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наладчика станков с ЧПУ</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наладчика станков с ЧПУ,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для наладчика станков с ЧПУ;</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для наладчика станков с ЧПУ;</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наладчика станков с ЧПУ;</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наладчиком станков с ЧПУ.</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наладчика станков с ЧПУ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Правила по охране труда при работе с инструментом и приспособлениями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835н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погрузочно-разгрузочных работах и размещении грузов</w:t>
      </w:r>
      <w:r>
        <w:rPr>
          <w:rFonts w:hAnsi="Times New Roman" w:cs="Times New Roman"/>
          <w:color w:val="000000"/>
          <w:sz w:val="24"/>
          <w:szCs w:val="24"/>
        </w:rPr>
        <w:t xml:space="preserve">, </w:t>
      </w:r>
      <w:r>
        <w:rPr>
          <w:rFonts w:hAnsi="Times New Roman" w:cs="Times New Roman"/>
          <w:color w:val="000000"/>
          <w:sz w:val="24"/>
          <w:szCs w:val="24"/>
        </w:rPr>
        <w:t>Приказ Минтруда от 28.10.2020 № 753н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наладчиком станков с ЧПУ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Наладчик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Наладчик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Наладчик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по наладке станка с ЧПУ на работника возможно воздействие следующих вредных 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транспортные средства, грузоподъемные машины и механизмы, перемещаемые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 подвижные части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поверхности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предметы (элементы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повышенные запыленность и загазованность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поверхностей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влажность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подвижность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значение напряжения в электрической цепи, замыкание которой может произойти через тело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статического электричества;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электромагнитных излучений;</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напряженность электрического поля;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напряженность магнитного поля;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или недостаточность естественного света;</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прямая и отраженная блесткость;</w:t>
      </w:r>
    </w:p>
    <w:p>
      <w:pPr>
        <w:spacing w:line="240" w:lineRule="auto"/>
        <w:rPr>
          <w:rFonts w:hAnsi="Times New Roman" w:cs="Times New Roman"/>
          <w:color w:val="000000"/>
          <w:sz w:val="24"/>
          <w:szCs w:val="24"/>
        </w:rPr>
      </w:pPr>
      <w:r>
        <w:rPr>
          <w:rFonts w:hAnsi="Times New Roman" w:cs="Times New Roman"/>
          <w:color w:val="000000"/>
          <w:sz w:val="24"/>
          <w:szCs w:val="24"/>
        </w:rPr>
        <w:t>– расположение рабочих мест на значительной высоте относительно поверхности земли (пола).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Наладчик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Наладчик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наладчик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 Подготовить рабочее место к безопасной работе. Убрать мешающие работе предметы и освободить проходы. Безопасно и удобно расположить все, что необходимо для работы. Убедиться в достаточном освещении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4.2. Проверить внешним осмотром исправность оборудования, местного освещения, отсутствие оголенных проводов, наличие и надежность заземляющих соединений.</w:t>
      </w:r>
    </w:p>
    <w:p>
      <w:pPr>
        <w:spacing w:line="240" w:lineRule="auto"/>
        <w:rPr>
          <w:rFonts w:hAnsi="Times New Roman" w:cs="Times New Roman"/>
          <w:color w:val="000000"/>
          <w:sz w:val="24"/>
          <w:szCs w:val="24"/>
        </w:rPr>
      </w:pPr>
      <w:r>
        <w:rPr>
          <w:rFonts w:hAnsi="Times New Roman" w:cs="Times New Roman"/>
          <w:color w:val="000000"/>
          <w:sz w:val="24"/>
          <w:szCs w:val="24"/>
        </w:rPr>
        <w:t>4.2.3 При передаче рабочего места от сменщика проверить, хорошо ли убрано рабочее место, ознакомиться с имеющимися в предыдущей смене неполадками в работе оборудования и с принятыми мерами по их устранению. Включить оборудование, проверить его работу на холостом ходу. При обнаружении каких-либо недостатков на рабочем месте или неисправности оборудования сообщить мастеру.</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Проверить наличие заготовок, при необходимости заготовки получить от мастера. Проверить наличие тары под обработанные детали. Используемые в работе материалы, заготовки, тара должны быть размещены безопасно, удобно, устойчиво, не перекрывать проходы и проезды.</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наладчик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наладчик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Получить задание от руководителя на выполнение наладочных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состояние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4.4.3. Подготовить необходимые для выполнения работ защитные средства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4.4.4.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4.4.5. Подготавливаемый для выполнения работ инструмент должен соответствовать требованиям «Правил по охране труда при работе с инструментом 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4.4.6. Подготовить рабочее место для безопасной работы: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устойчивость производственного стола, стеллажа, прочность крепления оборудования к фундаментам и подставкам;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установить (закрепить) передвижное (переносное) оборудование и инвентарь;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внешним осмотром: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приборов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блокировок.</w:t>
      </w:r>
    </w:p>
    <w:p>
      <w:pPr>
        <w:spacing w:line="240" w:lineRule="auto"/>
        <w:rPr>
          <w:rFonts w:hAnsi="Times New Roman" w:cs="Times New Roman"/>
          <w:color w:val="000000"/>
          <w:sz w:val="24"/>
          <w:szCs w:val="24"/>
        </w:rPr>
      </w:pPr>
      <w:r>
        <w:rPr>
          <w:rFonts w:hAnsi="Times New Roman" w:cs="Times New Roman"/>
          <w:color w:val="000000"/>
          <w:sz w:val="24"/>
          <w:szCs w:val="24"/>
        </w:rPr>
        <w:t>4.4.7. Проверить наличие и исправность противопожарного инвентаря, наличие средств индивидуальной защиты, работу вентиляционных установок, электрооборудования. Все открытые и доступно расположенные движущиеся части оборудования необходимо защитить закрепляемыми ограждениями.</w:t>
      </w:r>
    </w:p>
    <w:p>
      <w:pPr>
        <w:spacing w:line="240" w:lineRule="auto"/>
        <w:rPr>
          <w:rFonts w:hAnsi="Times New Roman" w:cs="Times New Roman"/>
          <w:color w:val="000000"/>
          <w:sz w:val="24"/>
          <w:szCs w:val="24"/>
        </w:rPr>
      </w:pPr>
      <w:r>
        <w:rPr>
          <w:rFonts w:hAnsi="Times New Roman" w:cs="Times New Roman"/>
          <w:color w:val="000000"/>
          <w:sz w:val="24"/>
          <w:szCs w:val="24"/>
        </w:rPr>
        <w:t>4.4.8. Наладочные работы должны быть организованы в соответствии с требованиями действующих технологических документов (норм, инструкций, регламентов), утвержденных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4.4.9. Проверить отсутствие дефектов в оснастке (трещин, сколов), исправность применяемого инвентаря,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4.4.10. Проверить наличие аптечки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4.4.11. Все изолирующие части инструмента должны иметь гладкую поверхность, не иметь трещин, заусенцев. Изоляционное покрытие рукояток должно плотно прилегать к металлическим частям инструмента и полностью изолировать ту часть, которая во время работы находится в руке работающего. Изолированные рукоятки должны снабжаться упорами и иметь длину не менее 10 см.</w:t>
      </w:r>
    </w:p>
    <w:p>
      <w:pPr>
        <w:spacing w:line="240" w:lineRule="auto"/>
        <w:rPr>
          <w:rFonts w:hAnsi="Times New Roman" w:cs="Times New Roman"/>
          <w:color w:val="000000"/>
          <w:sz w:val="24"/>
          <w:szCs w:val="24"/>
        </w:rPr>
      </w:pPr>
      <w:r>
        <w:rPr>
          <w:rFonts w:hAnsi="Times New Roman" w:cs="Times New Roman"/>
          <w:color w:val="000000"/>
          <w:sz w:val="24"/>
          <w:szCs w:val="24"/>
        </w:rPr>
        <w:t>4.4.12.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4.4.13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наладчик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Наладчик станков с ЧПУ обязан выполнять указания по обслуживанию и уходу за оборудованием, изложенные в руководстве по эксплуатации на станок. Выполнять только ту работу, которая поручена и разрешена руководителем. Техническое обслуживание и ремонт технологического оборудования должны выполняться в соответствии с разработанными технологическими регламентами (инструкциями по эксплуатации, технологическими картами, проектами организации и производства ремонтных работ), которыми устанавливаются порядок и</w:t>
      </w:r>
      <w:r>
        <w:br/>
      </w:r>
      <w:r>
        <w:rPr>
          <w:rFonts w:hAnsi="Times New Roman" w:cs="Times New Roman"/>
          <w:color w:val="000000"/>
          <w:sz w:val="24"/>
          <w:szCs w:val="24"/>
        </w:rPr>
        <w:t>последовательность выполнения работ, необходимые приспособления и инструмент, а также определяются должностные лица, ответственные за их выполнение.</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 по наладке станков с ЧПУ остановленные для технического обслуживания или ремонта технологическое оборудование и коммуникации должны быть отключены от паровых, водяных и технологических трубопроводов, газоходов. На трубопроводах должны быть установлены заглушки; технологическое оборудование и коммуникации должны быть освобождены от технологических материалов. Техническое обслуживание и ремонт технологического оборудования должны проводиться при неработающей двигательной (энергетической) установке, за исключением операций, выполнение которых при неработающей двигательной (энергетической) установке невозможно. При выполнении ремонтных работ допускается подача электроэнергии согласно проекту организации и производства работ, утвержденному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схемы приводов остановленного технологического оборудования должны быть разобраны, на пусковых устройствах вывешены запрещающие знаки «Не включать! Работают люди», а также приняты меры, исключающие ошибочное или самопроизвольное включение пусковых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5.1.3. При проведении работ по ремонту технологического оборудования, его сборке и разборке место проведения ремонтных работ (ремонтная площадка) должно ограждаться. На ограждениях должны вывешиваться знаки безопасности, плакаты и сигнальные устройства. Размеры ремонтных площадок должны соответствовать размерам размещаемых на них узлов и деталей оборудования, материалов, приспособлений и инструмента, а также обеспечивать устройство безопасных проходов и проездов. Запрещается загромождать ремонтную площадку, проходы и проезды.</w:t>
      </w:r>
    </w:p>
    <w:p>
      <w:pPr>
        <w:spacing w:line="240" w:lineRule="auto"/>
        <w:rPr>
          <w:rFonts w:hAnsi="Times New Roman" w:cs="Times New Roman"/>
          <w:color w:val="000000"/>
          <w:sz w:val="24"/>
          <w:szCs w:val="24"/>
        </w:rPr>
      </w:pPr>
      <w:r>
        <w:rPr>
          <w:rFonts w:hAnsi="Times New Roman" w:cs="Times New Roman"/>
          <w:color w:val="000000"/>
          <w:sz w:val="24"/>
          <w:szCs w:val="24"/>
        </w:rPr>
        <w:t>5.1.4. Для подъема и перемещения технологического оборудования, узлов и деталей должны предусматриваться грузоподъемные средства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5.1.5. При ремонте оборудования во взрывоопасных помещениях запрещается применение открытого огня и использование механизмов и приспособлений, вызывающих искрообразование.</w:t>
      </w:r>
    </w:p>
    <w:p>
      <w:pPr>
        <w:spacing w:line="240" w:lineRule="auto"/>
        <w:rPr>
          <w:rFonts w:hAnsi="Times New Roman" w:cs="Times New Roman"/>
          <w:color w:val="000000"/>
          <w:sz w:val="24"/>
          <w:szCs w:val="24"/>
        </w:rPr>
      </w:pPr>
      <w:r>
        <w:rPr>
          <w:rFonts w:hAnsi="Times New Roman" w:cs="Times New Roman"/>
          <w:color w:val="000000"/>
          <w:sz w:val="24"/>
          <w:szCs w:val="24"/>
        </w:rPr>
        <w:t>5.1.6. Применяемые для выполнения ремонтных работ лестницы и подмости должны быть исправны, не иметь изломов, трещин и деформаций. Лестницы, устанавливаемые на гладких поверхностях, должны иметь основания, обитые резиной, а устанавливаемые на земле – острые металлические наконечники. Лестницы должны надежно опираться верхними концами на прочную опору. При установке приставных лестниц на высоте на элементах металлоконструкций необходимо надежно прикреплять верх и низ лестницы к металлоконструкциям. Приставные лестницы должны быть испытаны и иметь соответствующую бирку с отметкой об испытании. При техническом обслуживании, а также ремонте электроустановок применять металлические лестницы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5.1.7. При выполнении ремонтных работ на высоте в два яруса и более между ярусами должны быть устроены прочные перекрытия или подвешены сетки, исключающие падение на работников материалов, деталей или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5.1.8. По окончании наладки или ремонта технологического оборудования и коммуникаций необходимо удостовериться в том, что внутри технологического оборудования и коммуникаций не остались материалы, инструмент и иные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5.1.9. Пробный пуск технологического оборудования после ремонта должен производиться работниками, имеющими право на управление этим оборудованием, в присутствии руководителя ремонтных работ и должностного лица, назначенного приказом работодателя ответственным за безопасную эксплуатацию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5.1.10.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надзора работающее оборудование, допускать к его наладке или ремонту других лиц;</w:t>
      </w:r>
    </w:p>
    <w:p>
      <w:pPr>
        <w:spacing w:line="240" w:lineRule="auto"/>
        <w:rPr>
          <w:rFonts w:hAnsi="Times New Roman" w:cs="Times New Roman"/>
          <w:color w:val="000000"/>
          <w:sz w:val="24"/>
          <w:szCs w:val="24"/>
        </w:rPr>
      </w:pPr>
      <w:r>
        <w:rPr>
          <w:rFonts w:hAnsi="Times New Roman" w:cs="Times New Roman"/>
          <w:color w:val="000000"/>
          <w:sz w:val="24"/>
          <w:szCs w:val="24"/>
        </w:rPr>
        <w:t>– брать или передавать какие-либо предметы через рабочую зону станка при работающем оборудовании;</w:t>
      </w:r>
    </w:p>
    <w:p>
      <w:pPr>
        <w:spacing w:line="240" w:lineRule="auto"/>
        <w:rPr>
          <w:rFonts w:hAnsi="Times New Roman" w:cs="Times New Roman"/>
          <w:color w:val="000000"/>
          <w:sz w:val="24"/>
          <w:szCs w:val="24"/>
        </w:rPr>
      </w:pPr>
      <w:r>
        <w:rPr>
          <w:rFonts w:hAnsi="Times New Roman" w:cs="Times New Roman"/>
          <w:color w:val="000000"/>
          <w:sz w:val="24"/>
          <w:szCs w:val="24"/>
        </w:rPr>
        <w:t>– одеваться или раздеваться около работающего станка;</w:t>
      </w:r>
    </w:p>
    <w:p>
      <w:pPr>
        <w:spacing w:line="240" w:lineRule="auto"/>
        <w:rPr>
          <w:rFonts w:hAnsi="Times New Roman" w:cs="Times New Roman"/>
          <w:color w:val="000000"/>
          <w:sz w:val="24"/>
          <w:szCs w:val="24"/>
        </w:rPr>
      </w:pPr>
      <w:r>
        <w:rPr>
          <w:rFonts w:hAnsi="Times New Roman" w:cs="Times New Roman"/>
          <w:color w:val="000000"/>
          <w:sz w:val="24"/>
          <w:szCs w:val="24"/>
        </w:rPr>
        <w:t>– принимать пищу у станка;</w:t>
      </w:r>
    </w:p>
    <w:p>
      <w:pPr>
        <w:spacing w:line="240" w:lineRule="auto"/>
        <w:rPr>
          <w:rFonts w:hAnsi="Times New Roman" w:cs="Times New Roman"/>
          <w:color w:val="000000"/>
          <w:sz w:val="24"/>
          <w:szCs w:val="24"/>
        </w:rPr>
      </w:pPr>
      <w:r>
        <w:rPr>
          <w:rFonts w:hAnsi="Times New Roman" w:cs="Times New Roman"/>
          <w:color w:val="000000"/>
          <w:sz w:val="24"/>
          <w:szCs w:val="24"/>
        </w:rPr>
        <w:t>– хранить на рабочем месте одежду;</w:t>
      </w:r>
    </w:p>
    <w:p>
      <w:pPr>
        <w:spacing w:line="240" w:lineRule="auto"/>
        <w:rPr>
          <w:rFonts w:hAnsi="Times New Roman" w:cs="Times New Roman"/>
          <w:color w:val="000000"/>
          <w:sz w:val="24"/>
          <w:szCs w:val="24"/>
        </w:rPr>
      </w:pPr>
      <w:r>
        <w:rPr>
          <w:rFonts w:hAnsi="Times New Roman" w:cs="Times New Roman"/>
          <w:color w:val="000000"/>
          <w:sz w:val="24"/>
          <w:szCs w:val="24"/>
        </w:rPr>
        <w:t>– мыть руки в масле или эмульсии и вытирать их ветошью, загрязненной стружкой.</w:t>
      </w:r>
    </w:p>
    <w:p>
      <w:pPr>
        <w:spacing w:line="240" w:lineRule="auto"/>
        <w:rPr>
          <w:rFonts w:hAnsi="Times New Roman" w:cs="Times New Roman"/>
          <w:color w:val="000000"/>
          <w:sz w:val="24"/>
          <w:szCs w:val="24"/>
        </w:rPr>
      </w:pPr>
      <w:r>
        <w:rPr>
          <w:rFonts w:hAnsi="Times New Roman" w:cs="Times New Roman"/>
          <w:color w:val="000000"/>
          <w:sz w:val="24"/>
          <w:szCs w:val="24"/>
        </w:rPr>
        <w:t>5.1.11. Работы в наладочном режиме должны осуществляться с пульта налаживаемого оборудования; при этом центральный пульт должен быть заблокирован от случайного включения.</w:t>
      </w:r>
    </w:p>
    <w:p>
      <w:pPr>
        <w:spacing w:line="240" w:lineRule="auto"/>
        <w:rPr>
          <w:rFonts w:hAnsi="Times New Roman" w:cs="Times New Roman"/>
          <w:color w:val="000000"/>
          <w:sz w:val="24"/>
          <w:szCs w:val="24"/>
        </w:rPr>
      </w:pPr>
      <w:r>
        <w:rPr>
          <w:rFonts w:hAnsi="Times New Roman" w:cs="Times New Roman"/>
          <w:color w:val="000000"/>
          <w:sz w:val="24"/>
          <w:szCs w:val="24"/>
        </w:rPr>
        <w:t>5.1.12. На пульте управления должна быть световая сигнализация о подаче напряжения в цепь управления линии и ее отдельных станков, о режиме работы линии, а также о неполадках в работе линии и отдельных ее станков.</w:t>
      </w:r>
    </w:p>
    <w:p>
      <w:pPr>
        <w:spacing w:line="240" w:lineRule="auto"/>
        <w:rPr>
          <w:rFonts w:hAnsi="Times New Roman" w:cs="Times New Roman"/>
          <w:color w:val="000000"/>
          <w:sz w:val="24"/>
          <w:szCs w:val="24"/>
        </w:rPr>
      </w:pPr>
      <w:r>
        <w:rPr>
          <w:rFonts w:hAnsi="Times New Roman" w:cs="Times New Roman"/>
          <w:color w:val="000000"/>
          <w:sz w:val="24"/>
          <w:szCs w:val="24"/>
        </w:rPr>
        <w:t>5.1.13. Автоматические линии и комплексы, которые при пуске невозможно видеть полностью с рабочего места оператора, должны быть оснащены предупредительной сигнализацией (звуковой, световой или комбинированной), предупреждающей о пуске линии или переключении ее с одного режима работы на другой.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Наладчик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Запрещается: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для сидения случайные предметы (ящики, бочки и т.п.), оборудование;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вешать посторонние предметы (одежду и др.) на выключатели или розетки;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легковоспламеняющиеся вещества вне установленных мест;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неисправными и самодельными электроприборами;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включенными электроприборы.</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Наладчик,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наладчиком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постороннем шуме или стуке, возникновении поломок, угрожающих аварией, прекращении подачи электроэнергии, появлении постороннего запаха, появлении ощущения электрического тока необходимо прекратить наладку или ремонт оборудования, выключить его. Оповестить непосредственного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6.3.2. При угрозе жизни обслуживающему персоналу и для аварийной остановки станка – в целях исключения поломок – остановку станка производить аварийной кнопкой, находящейся на пульте управления станком, или кнопкой «СТОП» на пульте управления приводом станка.</w:t>
      </w:r>
    </w:p>
    <w:p>
      <w:pPr>
        <w:spacing w:line="240" w:lineRule="auto"/>
        <w:rPr>
          <w:rFonts w:hAnsi="Times New Roman" w:cs="Times New Roman"/>
          <w:color w:val="000000"/>
          <w:sz w:val="24"/>
          <w:szCs w:val="24"/>
        </w:rPr>
      </w:pPr>
      <w:r>
        <w:rPr>
          <w:rFonts w:hAnsi="Times New Roman" w:cs="Times New Roman"/>
          <w:color w:val="000000"/>
          <w:sz w:val="24"/>
          <w:szCs w:val="24"/>
        </w:rPr>
        <w:t>6.3.3. При пожаре или обнаружении признаков горения немедленно сообщить в пожарную команду, сообщить мастеру или вышестоящему руководителю и приступить к тушению пожара имеющимися средствами пожаротушения. При необходимости вызвать городскую пожарную службу, организовать встречу пожарной команды.</w:t>
      </w:r>
    </w:p>
    <w:p>
      <w:pPr>
        <w:spacing w:line="240" w:lineRule="auto"/>
        <w:rPr>
          <w:rFonts w:hAnsi="Times New Roman" w:cs="Times New Roman"/>
          <w:color w:val="000000"/>
          <w:sz w:val="24"/>
          <w:szCs w:val="24"/>
        </w:rPr>
      </w:pPr>
      <w:r>
        <w:rPr>
          <w:rFonts w:hAnsi="Times New Roman" w:cs="Times New Roman"/>
          <w:color w:val="000000"/>
          <w:sz w:val="24"/>
          <w:szCs w:val="24"/>
        </w:rPr>
        <w:t>6.3.4. При несчастном случае прекратить наладочные работы, поставить в известность непосредственного руководителя, оказать первую помощь пострадавшим, обратиться в здравпункт или вызвать скорую помощь.</w:t>
      </w:r>
    </w:p>
    <w:p>
      <w:pPr>
        <w:spacing w:line="240" w:lineRule="auto"/>
        <w:rPr>
          <w:rFonts w:hAnsi="Times New Roman" w:cs="Times New Roman"/>
          <w:color w:val="000000"/>
          <w:sz w:val="24"/>
          <w:szCs w:val="24"/>
        </w:rPr>
      </w:pPr>
      <w:r>
        <w:rPr>
          <w:rFonts w:hAnsi="Times New Roman" w:cs="Times New Roman"/>
          <w:color w:val="000000"/>
          <w:sz w:val="24"/>
          <w:szCs w:val="24"/>
        </w:rPr>
        <w:t>6.3.5. Обеспечить сохранность обстановки аварии или несчастного случая, если это не представляет опасности для жизни и здоровья людей и не приведет к осложнению аварийной обстановки.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Отключить от электросети электрические приборы, очистить экран компьютера салфеткой от пыли.</w:t>
      </w:r>
    </w:p>
    <w:p>
      <w:pPr>
        <w:spacing w:line="240" w:lineRule="auto"/>
        <w:rPr>
          <w:rFonts w:hAnsi="Times New Roman" w:cs="Times New Roman"/>
          <w:color w:val="000000"/>
          <w:sz w:val="24"/>
          <w:szCs w:val="24"/>
        </w:rPr>
      </w:pPr>
      <w:r>
        <w:rPr>
          <w:rFonts w:hAnsi="Times New Roman" w:cs="Times New Roman"/>
          <w:color w:val="000000"/>
          <w:sz w:val="24"/>
          <w:szCs w:val="24"/>
        </w:rPr>
        <w:t>7.1.2. Привести в порядок рабочее место, убрать в отведенные места для хранения документы, инструмент и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7.1.3. Проветрить помещение, закрыть окна, фрамуги и выключить свет.</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1c39e49fec24f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