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шлифовщика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устанавливает требования по обеспечению безопасных условий труда для шлифовщика</w:t>
      </w:r>
      <w:r>
        <w:rPr>
          <w:rFonts w:hAnsi="Times New Roman" w:cs="Times New Roman"/>
          <w:color w:val="000000"/>
          <w:sz w:val="24"/>
          <w:szCs w:val="24"/>
        </w:rPr>
        <w:t>_____________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шлифовщика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шлифовщика;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шлифовщика;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шлифовщика;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шлифовщиком.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шлифовщиков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2.1.4.</w:t>
      </w:r>
      <w:r>
        <w:rPr>
          <w:rFonts w:hAnsi="Times New Roman" w:cs="Times New Roman"/>
          <w:b/>
          <w:bCs/>
          <w:color w:val="000000"/>
          <w:sz w:val="24"/>
          <w:szCs w:val="24"/>
        </w:rPr>
        <w:t xml:space="preserve"> Правила по охране труда при обработке металлов, </w:t>
      </w:r>
      <w:r>
        <w:rPr>
          <w:rFonts w:hAnsi="Times New Roman" w:cs="Times New Roman"/>
          <w:color w:val="000000"/>
          <w:sz w:val="24"/>
          <w:szCs w:val="24"/>
        </w:rPr>
        <w:t>Приказ Минтруда от 11.12.2020 № 887н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2.1.5</w:t>
      </w:r>
      <w:r>
        <w:rPr>
          <w:rFonts w:hAnsi="Times New Roman" w:cs="Times New Roman"/>
          <w:b/>
          <w:bCs/>
          <w:color w:val="000000"/>
          <w:sz w:val="24"/>
          <w:szCs w:val="24"/>
        </w:rPr>
        <w:t xml:space="preserve">.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b/>
          <w:bCs/>
          <w:color w:val="000000"/>
          <w:sz w:val="24"/>
          <w:szCs w:val="24"/>
        </w:rPr>
        <w:t xml:space="preserve">, </w:t>
      </w:r>
      <w:r>
        <w:rPr>
          <w:rFonts w:hAnsi="Times New Roman" w:cs="Times New Roman"/>
          <w:b/>
          <w:bCs/>
          <w:color w:val="000000"/>
          <w:sz w:val="24"/>
          <w:szCs w:val="24"/>
        </w:rPr>
        <w:t>Приказ Минтруда от 15.12.2020 № 903н</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2.1.6</w:t>
      </w:r>
      <w:r>
        <w:rPr>
          <w:rFonts w:hAnsi="Times New Roman" w:cs="Times New Roman"/>
          <w:b/>
          <w:bCs/>
          <w:color w:val="000000"/>
          <w:sz w:val="24"/>
          <w:szCs w:val="24"/>
        </w:rPr>
        <w:t xml:space="preserve">. </w:t>
      </w:r>
      <w:r>
        <w:rPr>
          <w:rFonts w:hAnsi="Times New Roman" w:cs="Times New Roman"/>
          <w:color w:val="000000"/>
          <w:sz w:val="24"/>
          <w:szCs w:val="24"/>
        </w:rPr>
        <w:t>"Об утверждении основных требований к порядку разработки и содержанию правил и инструкций по охране труда, разрабатываемых работодателем"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шлифовщиком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с ручным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шлифовщик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Во время работы на шлифовщика могут оказывать неблагоприятное воздействие в основном следующие опасные и вредные производственные факторы: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возвратно-поступательно части станка, шлифовального круга;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отлетающие твердые частицы обрабатываемого материала, шлифовального круга;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нагретые до высокой температуры поверхности обрабатываемой детали, шлифовального круга;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запыленность воздуха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электрический ток, путь которого в случае замыкания может пройти через тело человека;</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недостаточная освещенность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шлифовщиком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шлифовщик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3.5.5. Для защиты глаз шлифовщику следует использовать прозрачные предохранительные экраны или защитные очки.</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Шлифовщик, находящийся в болезненном или переутомленном состоянии, а также под воздействием алкоголя, наркотических веществ или лекарств, притупляющих внимание и реакцию, не должен приступать к работе, так как это может привести к несчастному случаю.</w:t>
      </w:r>
    </w:p>
    <w:p>
      <w:pPr>
        <w:spacing w:line="240" w:lineRule="auto"/>
        <w:rPr>
          <w:rFonts w:hAnsi="Times New Roman" w:cs="Times New Roman"/>
          <w:color w:val="000000"/>
          <w:sz w:val="24"/>
          <w:szCs w:val="24"/>
        </w:rPr>
      </w:pPr>
      <w:r>
        <w:rPr>
          <w:rFonts w:hAnsi="Times New Roman" w:cs="Times New Roman"/>
          <w:color w:val="000000"/>
          <w:sz w:val="24"/>
          <w:szCs w:val="24"/>
        </w:rPr>
        <w:t>4.1.2. Прежде чем приступать к работе, следует проверить состояние рабочего места, при необходимости следует навести чистоту, порядок и обеспечить наличие свободных проходов.</w:t>
      </w:r>
    </w:p>
    <w:p>
      <w:pPr>
        <w:spacing w:line="240" w:lineRule="auto"/>
        <w:rPr>
          <w:rFonts w:hAnsi="Times New Roman" w:cs="Times New Roman"/>
          <w:color w:val="000000"/>
          <w:sz w:val="24"/>
          <w:szCs w:val="24"/>
        </w:rPr>
      </w:pPr>
      <w:r>
        <w:rPr>
          <w:rFonts w:hAnsi="Times New Roman" w:cs="Times New Roman"/>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Инструменты и приспособления на рабочем месте должны храниться в специальных шкафах и уложены в должном порядке, а при переноске – в сумках или в специальных ящиках.</w:t>
      </w:r>
    </w:p>
    <w:p>
      <w:pPr>
        <w:spacing w:line="240" w:lineRule="auto"/>
        <w:rPr>
          <w:rFonts w:hAnsi="Times New Roman" w:cs="Times New Roman"/>
          <w:color w:val="000000"/>
          <w:sz w:val="24"/>
          <w:szCs w:val="24"/>
        </w:rPr>
      </w:pPr>
      <w:r>
        <w:rPr>
          <w:rFonts w:hAnsi="Times New Roman" w:cs="Times New Roman"/>
          <w:color w:val="000000"/>
          <w:sz w:val="24"/>
          <w:szCs w:val="24"/>
        </w:rPr>
        <w:t>4.4.4. Перед началом работы шлифовщику следует проверить работу станка, наличие защитного кожуха для круга.</w:t>
      </w:r>
    </w:p>
    <w:p>
      <w:pPr>
        <w:spacing w:line="240" w:lineRule="auto"/>
        <w:rPr>
          <w:rFonts w:hAnsi="Times New Roman" w:cs="Times New Roman"/>
          <w:color w:val="000000"/>
          <w:sz w:val="24"/>
          <w:szCs w:val="24"/>
        </w:rPr>
      </w:pPr>
      <w:r>
        <w:rPr>
          <w:rFonts w:hAnsi="Times New Roman" w:cs="Times New Roman"/>
          <w:color w:val="000000"/>
          <w:sz w:val="24"/>
          <w:szCs w:val="24"/>
        </w:rPr>
        <w:t>4.4.5. Шлифовщику следует подготовить необходимые приспособления, инструменты, документацию (чертежи деталей).</w:t>
      </w:r>
    </w:p>
    <w:p>
      <w:pPr>
        <w:spacing w:line="240" w:lineRule="auto"/>
        <w:rPr>
          <w:rFonts w:hAnsi="Times New Roman" w:cs="Times New Roman"/>
          <w:color w:val="000000"/>
          <w:sz w:val="24"/>
          <w:szCs w:val="24"/>
        </w:rPr>
      </w:pPr>
      <w:r>
        <w:rPr>
          <w:rFonts w:hAnsi="Times New Roman" w:cs="Times New Roman"/>
          <w:color w:val="000000"/>
          <w:sz w:val="24"/>
          <w:szCs w:val="24"/>
        </w:rPr>
        <w:t>4.4.6. Шлифовщик должен проверить наличие на полу деревянной решетки (подставки), включить местное электрическое освещение.</w:t>
      </w:r>
    </w:p>
    <w:p>
      <w:pPr>
        <w:spacing w:line="240" w:lineRule="auto"/>
        <w:rPr>
          <w:rFonts w:hAnsi="Times New Roman" w:cs="Times New Roman"/>
          <w:color w:val="000000"/>
          <w:sz w:val="24"/>
          <w:szCs w:val="24"/>
        </w:rPr>
      </w:pPr>
      <w:r>
        <w:rPr>
          <w:rFonts w:hAnsi="Times New Roman" w:cs="Times New Roman"/>
          <w:color w:val="000000"/>
          <w:sz w:val="24"/>
          <w:szCs w:val="24"/>
        </w:rPr>
        <w:t>4.4.7. Перед началом работы шлифовщику необходимо проверить следующее: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биения круга и шпинделя;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легко ли перемещаются шлифовальная и задняя бабки и пиноль;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нет ли на абразивном круге заметных трещин и выбоин;</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имеется ли прокладка между зажимными фланцами и кругом, не ослаблены ли гайки, зажимающие фланцы.</w:t>
      </w:r>
    </w:p>
    <w:p>
      <w:pPr>
        <w:spacing w:line="240" w:lineRule="auto"/>
        <w:rPr>
          <w:rFonts w:hAnsi="Times New Roman" w:cs="Times New Roman"/>
          <w:color w:val="000000"/>
          <w:sz w:val="24"/>
          <w:szCs w:val="24"/>
        </w:rPr>
      </w:pPr>
      <w:r>
        <w:rPr>
          <w:rFonts w:hAnsi="Times New Roman" w:cs="Times New Roman"/>
          <w:color w:val="000000"/>
          <w:sz w:val="24"/>
          <w:szCs w:val="24"/>
        </w:rPr>
        <w:t>4.4.8. Шлифовщик не должен приступать к работе, если при подготовке к работе он обнаружил неисправности, влияющие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При установке и закреплении обрабатываемой детали на плоскошлифовальном станке необходимо:</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крепить деталь только специальными упорами и прижимными планками, размещая их на равных расстояниях;</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все упорные планки ставить ниже обрабатываемой поверхности, чтобы круг мог свободно проходить над ними;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крепежные болты располагать как можно ближе к месту прижима детали, а крепящие планки – под прямым углом к детали;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крепления деталей не применять случайных неприспособленных планок и прокладок;</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установке детали проверить правильность ее расположения путем ручного перемещения стола.</w:t>
      </w:r>
    </w:p>
    <w:p>
      <w:pPr>
        <w:spacing w:line="240" w:lineRule="auto"/>
        <w:rPr>
          <w:rFonts w:hAnsi="Times New Roman" w:cs="Times New Roman"/>
          <w:color w:val="000000"/>
          <w:sz w:val="24"/>
          <w:szCs w:val="24"/>
        </w:rPr>
      </w:pPr>
      <w:r>
        <w:rPr>
          <w:rFonts w:hAnsi="Times New Roman" w:cs="Times New Roman"/>
          <w:color w:val="000000"/>
          <w:sz w:val="24"/>
          <w:szCs w:val="24"/>
        </w:rPr>
        <w:t>5.1.2. При работе с магнитной плитой или патронами нужно включать вначале умформер, а затем станок.</w:t>
      </w:r>
    </w:p>
    <w:p>
      <w:pPr>
        <w:spacing w:line="240" w:lineRule="auto"/>
        <w:rPr>
          <w:rFonts w:hAnsi="Times New Roman" w:cs="Times New Roman"/>
          <w:color w:val="000000"/>
          <w:sz w:val="24"/>
          <w:szCs w:val="24"/>
        </w:rPr>
      </w:pPr>
      <w:r>
        <w:rPr>
          <w:rFonts w:hAnsi="Times New Roman" w:cs="Times New Roman"/>
          <w:color w:val="000000"/>
          <w:sz w:val="24"/>
          <w:szCs w:val="24"/>
        </w:rPr>
        <w:t>5.1.3. При работе на станке с магнитным столом, плитой и патроном необходимо соблюдать следующее: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допускать повышения температуры магнитных узлов, так как это может вызвать выброс детали;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устанавливать для шлифования погнутые детали;</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для снятия детали, удерживаемой остаточным магнетизмом электромагнита, нужно пользоваться демагнитизатором.</w:t>
      </w:r>
    </w:p>
    <w:p>
      <w:pPr>
        <w:spacing w:line="240" w:lineRule="auto"/>
        <w:rPr>
          <w:rFonts w:hAnsi="Times New Roman" w:cs="Times New Roman"/>
          <w:color w:val="000000"/>
          <w:sz w:val="24"/>
          <w:szCs w:val="24"/>
        </w:rPr>
      </w:pPr>
      <w:r>
        <w:rPr>
          <w:rFonts w:hAnsi="Times New Roman" w:cs="Times New Roman"/>
          <w:color w:val="000000"/>
          <w:sz w:val="24"/>
          <w:szCs w:val="24"/>
        </w:rPr>
        <w:t>5.1.4. Запрещается детали, удерживаемые остаточным магнетизмом, снимать ударами или рывками.</w:t>
      </w:r>
    </w:p>
    <w:p>
      <w:pPr>
        <w:spacing w:line="240" w:lineRule="auto"/>
        <w:rPr>
          <w:rFonts w:hAnsi="Times New Roman" w:cs="Times New Roman"/>
          <w:color w:val="000000"/>
          <w:sz w:val="24"/>
          <w:szCs w:val="24"/>
        </w:rPr>
      </w:pPr>
      <w:r>
        <w:rPr>
          <w:rFonts w:hAnsi="Times New Roman" w:cs="Times New Roman"/>
          <w:color w:val="000000"/>
          <w:sz w:val="24"/>
          <w:szCs w:val="24"/>
        </w:rPr>
        <w:t>5.1.5. Во время работы следует оберегать круг от ударов и толчков.</w:t>
      </w:r>
    </w:p>
    <w:p>
      <w:pPr>
        <w:spacing w:line="240" w:lineRule="auto"/>
        <w:rPr>
          <w:rFonts w:hAnsi="Times New Roman" w:cs="Times New Roman"/>
          <w:color w:val="000000"/>
          <w:sz w:val="24"/>
          <w:szCs w:val="24"/>
        </w:rPr>
      </w:pPr>
      <w:r>
        <w:rPr>
          <w:rFonts w:hAnsi="Times New Roman" w:cs="Times New Roman"/>
          <w:color w:val="000000"/>
          <w:sz w:val="24"/>
          <w:szCs w:val="24"/>
        </w:rPr>
        <w:t>5.1.6. Прежде чем остановить станок, необходимо выключить подачу и отвести круг от детали.</w:t>
      </w:r>
    </w:p>
    <w:p>
      <w:pPr>
        <w:spacing w:line="240" w:lineRule="auto"/>
        <w:rPr>
          <w:rFonts w:hAnsi="Times New Roman" w:cs="Times New Roman"/>
          <w:color w:val="000000"/>
          <w:sz w:val="24"/>
          <w:szCs w:val="24"/>
        </w:rPr>
      </w:pPr>
      <w:r>
        <w:rPr>
          <w:rFonts w:hAnsi="Times New Roman" w:cs="Times New Roman"/>
          <w:color w:val="000000"/>
          <w:sz w:val="24"/>
          <w:szCs w:val="24"/>
        </w:rPr>
        <w:t>5.1.7. При работе нужно подавать шлифовальный круг на деталь или деталь на круг плавно, без рывков и резкого нажима.</w:t>
      </w:r>
    </w:p>
    <w:p>
      <w:pPr>
        <w:spacing w:line="240" w:lineRule="auto"/>
        <w:rPr>
          <w:rFonts w:hAnsi="Times New Roman" w:cs="Times New Roman"/>
          <w:color w:val="000000"/>
          <w:sz w:val="24"/>
          <w:szCs w:val="24"/>
        </w:rPr>
      </w:pPr>
      <w:r>
        <w:rPr>
          <w:rFonts w:hAnsi="Times New Roman" w:cs="Times New Roman"/>
          <w:color w:val="000000"/>
          <w:sz w:val="24"/>
          <w:szCs w:val="24"/>
        </w:rPr>
        <w:t>5.1.8. При работе на станке с движущимся столом нужно соблюдать следующие правила: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допускать установки каких-либо предметов с торцов станка, чтобы к ним не прижало людей движущимся столом;</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 допускать людей в опасную зону «вылета» стола.</w:t>
      </w:r>
    </w:p>
    <w:p>
      <w:pPr>
        <w:spacing w:line="240" w:lineRule="auto"/>
        <w:rPr>
          <w:rFonts w:hAnsi="Times New Roman" w:cs="Times New Roman"/>
          <w:color w:val="000000"/>
          <w:sz w:val="24"/>
          <w:szCs w:val="24"/>
        </w:rPr>
      </w:pPr>
      <w:r>
        <w:rPr>
          <w:rFonts w:hAnsi="Times New Roman" w:cs="Times New Roman"/>
          <w:color w:val="000000"/>
          <w:sz w:val="24"/>
          <w:szCs w:val="24"/>
        </w:rPr>
        <w:t>5.1.9. Нельзя прикасаться к движущейся обрабатываемой детали и шлифовальному кругу до полного их останова.</w:t>
      </w:r>
    </w:p>
    <w:p>
      <w:pPr>
        <w:spacing w:line="240" w:lineRule="auto"/>
        <w:rPr>
          <w:rFonts w:hAnsi="Times New Roman" w:cs="Times New Roman"/>
          <w:color w:val="000000"/>
          <w:sz w:val="24"/>
          <w:szCs w:val="24"/>
        </w:rPr>
      </w:pPr>
      <w:r>
        <w:rPr>
          <w:rFonts w:hAnsi="Times New Roman" w:cs="Times New Roman"/>
          <w:color w:val="000000"/>
          <w:sz w:val="24"/>
          <w:szCs w:val="24"/>
        </w:rPr>
        <w:t>5.1.10. Не следует подавать на холодный круг обрабатываемую деталь сразу с полным нажимом: сначала круг должен равномерно прогреться.</w:t>
      </w:r>
    </w:p>
    <w:p>
      <w:pPr>
        <w:spacing w:line="240" w:lineRule="auto"/>
        <w:rPr>
          <w:rFonts w:hAnsi="Times New Roman" w:cs="Times New Roman"/>
          <w:color w:val="000000"/>
          <w:sz w:val="24"/>
          <w:szCs w:val="24"/>
        </w:rPr>
      </w:pPr>
      <w:r>
        <w:rPr>
          <w:rFonts w:hAnsi="Times New Roman" w:cs="Times New Roman"/>
          <w:color w:val="000000"/>
          <w:sz w:val="24"/>
          <w:szCs w:val="24"/>
        </w:rPr>
        <w:t>5.1.11. Если кругом, предназначенным для мокрого шлифования, работали всухую, то при переходе к работе с охлаждением следует подождать, пока круг охладится, и только после этого начинать работу с охлаждающей жидкостью.</w:t>
      </w:r>
    </w:p>
    <w:p>
      <w:pPr>
        <w:spacing w:line="240" w:lineRule="auto"/>
        <w:rPr>
          <w:rFonts w:hAnsi="Times New Roman" w:cs="Times New Roman"/>
          <w:color w:val="000000"/>
          <w:sz w:val="24"/>
          <w:szCs w:val="24"/>
        </w:rPr>
      </w:pPr>
      <w:r>
        <w:rPr>
          <w:rFonts w:hAnsi="Times New Roman" w:cs="Times New Roman"/>
          <w:color w:val="000000"/>
          <w:sz w:val="24"/>
          <w:szCs w:val="24"/>
        </w:rPr>
        <w:t>5.1.12. При мокром шлифовании нельзя пользоваться кругами с минеральной связкой.</w:t>
      </w:r>
    </w:p>
    <w:p>
      <w:pPr>
        <w:spacing w:line="240" w:lineRule="auto"/>
        <w:rPr>
          <w:rFonts w:hAnsi="Times New Roman" w:cs="Times New Roman"/>
          <w:color w:val="000000"/>
          <w:sz w:val="24"/>
          <w:szCs w:val="24"/>
        </w:rPr>
      </w:pPr>
      <w:r>
        <w:rPr>
          <w:rFonts w:hAnsi="Times New Roman" w:cs="Times New Roman"/>
          <w:color w:val="000000"/>
          <w:sz w:val="24"/>
          <w:szCs w:val="24"/>
        </w:rPr>
        <w:t>5.1.13. Абразивные инструменты и шлифовальные ленты, а также вращающиеся концы шпинделя и крепежных деталей должны быть ограждены защитными кожухами.</w:t>
      </w:r>
    </w:p>
    <w:p>
      <w:pPr>
        <w:spacing w:line="240" w:lineRule="auto"/>
        <w:rPr>
          <w:rFonts w:hAnsi="Times New Roman" w:cs="Times New Roman"/>
          <w:color w:val="000000"/>
          <w:sz w:val="24"/>
          <w:szCs w:val="24"/>
        </w:rPr>
      </w:pPr>
      <w:r>
        <w:rPr>
          <w:rFonts w:hAnsi="Times New Roman" w:cs="Times New Roman"/>
          <w:color w:val="000000"/>
          <w:sz w:val="24"/>
          <w:szCs w:val="24"/>
        </w:rPr>
        <w:t>5.1.14. Во время работы не следует приближать лицо к вращающемуся шпинделю и детали при наблюдении за ходом обработки.</w:t>
      </w:r>
    </w:p>
    <w:p>
      <w:pPr>
        <w:spacing w:line="240" w:lineRule="auto"/>
        <w:rPr>
          <w:rFonts w:hAnsi="Times New Roman" w:cs="Times New Roman"/>
          <w:color w:val="000000"/>
          <w:sz w:val="24"/>
          <w:szCs w:val="24"/>
        </w:rPr>
      </w:pPr>
      <w:r>
        <w:rPr>
          <w:rFonts w:hAnsi="Times New Roman" w:cs="Times New Roman"/>
          <w:color w:val="000000"/>
          <w:sz w:val="24"/>
          <w:szCs w:val="24"/>
        </w:rPr>
        <w:t>5.1.15. Запрещается работать боковой поверхностью абразивного круга, если круг не предназначен специально для данной работы.</w:t>
      </w:r>
    </w:p>
    <w:p>
      <w:pPr>
        <w:spacing w:line="240" w:lineRule="auto"/>
        <w:rPr>
          <w:rFonts w:hAnsi="Times New Roman" w:cs="Times New Roman"/>
          <w:color w:val="000000"/>
          <w:sz w:val="24"/>
          <w:szCs w:val="24"/>
        </w:rPr>
      </w:pPr>
      <w:r>
        <w:rPr>
          <w:rFonts w:hAnsi="Times New Roman" w:cs="Times New Roman"/>
          <w:color w:val="000000"/>
          <w:sz w:val="24"/>
          <w:szCs w:val="24"/>
        </w:rPr>
        <w:t>5.1.16. При работе с охлаждением жидкость должна омывать круг по всей его рабочей поверхности и своевременно отводиться, чтобы круг не оставался погруженным в жидкость.</w:t>
      </w:r>
    </w:p>
    <w:p>
      <w:pPr>
        <w:spacing w:line="240" w:lineRule="auto"/>
        <w:rPr>
          <w:rFonts w:hAnsi="Times New Roman" w:cs="Times New Roman"/>
          <w:color w:val="000000"/>
          <w:sz w:val="24"/>
          <w:szCs w:val="24"/>
        </w:rPr>
      </w:pPr>
      <w:r>
        <w:rPr>
          <w:rFonts w:hAnsi="Times New Roman" w:cs="Times New Roman"/>
          <w:color w:val="000000"/>
          <w:sz w:val="24"/>
          <w:szCs w:val="24"/>
        </w:rPr>
        <w:t>5.1.17. Во время работы нужно следить за тем, чтобы круг изнашивался равномерно по всей ширине рабочей поверхности.</w:t>
      </w:r>
    </w:p>
    <w:p>
      <w:pPr>
        <w:spacing w:line="240" w:lineRule="auto"/>
        <w:rPr>
          <w:rFonts w:hAnsi="Times New Roman" w:cs="Times New Roman"/>
          <w:color w:val="000000"/>
          <w:sz w:val="24"/>
          <w:szCs w:val="24"/>
        </w:rPr>
      </w:pPr>
      <w:r>
        <w:rPr>
          <w:rFonts w:hAnsi="Times New Roman" w:cs="Times New Roman"/>
          <w:color w:val="000000"/>
          <w:sz w:val="24"/>
          <w:szCs w:val="24"/>
        </w:rPr>
        <w:t>5.1.18. Подача инструмента или приспособления для правки абразивного круга, как правило, должна быть механической.</w:t>
      </w:r>
    </w:p>
    <w:p>
      <w:pPr>
        <w:spacing w:line="240" w:lineRule="auto"/>
        <w:rPr>
          <w:rFonts w:hAnsi="Times New Roman" w:cs="Times New Roman"/>
          <w:color w:val="000000"/>
          <w:sz w:val="24"/>
          <w:szCs w:val="24"/>
        </w:rPr>
      </w:pPr>
      <w:r>
        <w:rPr>
          <w:rFonts w:hAnsi="Times New Roman" w:cs="Times New Roman"/>
          <w:color w:val="000000"/>
          <w:sz w:val="24"/>
          <w:szCs w:val="24"/>
        </w:rPr>
        <w:t>5.1.19. Круги без маркировки и отметки об их испытании применять нельзя.</w:t>
      </w:r>
    </w:p>
    <w:p>
      <w:pPr>
        <w:spacing w:line="240" w:lineRule="auto"/>
        <w:rPr>
          <w:rFonts w:hAnsi="Times New Roman" w:cs="Times New Roman"/>
          <w:color w:val="000000"/>
          <w:sz w:val="24"/>
          <w:szCs w:val="24"/>
        </w:rPr>
      </w:pPr>
      <w:r>
        <w:rPr>
          <w:rFonts w:hAnsi="Times New Roman" w:cs="Times New Roman"/>
          <w:color w:val="000000"/>
          <w:sz w:val="24"/>
          <w:szCs w:val="24"/>
        </w:rPr>
        <w:t>5.1.20. Станок должен иметь блокирующее устройство, выключающее движение стола и вращение шлифовального круга, если прекратится подача электроэнергии в электромагнитную плиту.</w:t>
      </w:r>
    </w:p>
    <w:p>
      <w:pPr>
        <w:spacing w:line="240" w:lineRule="auto"/>
        <w:rPr>
          <w:rFonts w:hAnsi="Times New Roman" w:cs="Times New Roman"/>
          <w:color w:val="000000"/>
          <w:sz w:val="24"/>
          <w:szCs w:val="24"/>
        </w:rPr>
      </w:pPr>
      <w:r>
        <w:rPr>
          <w:rFonts w:hAnsi="Times New Roman" w:cs="Times New Roman"/>
          <w:color w:val="000000"/>
          <w:sz w:val="24"/>
          <w:szCs w:val="24"/>
        </w:rPr>
        <w:t>5.1.21. Во время работы станка запрещается открывать или снимать ограждения и предохранительные устройства.</w:t>
      </w:r>
    </w:p>
    <w:p>
      <w:pPr>
        <w:spacing w:line="240" w:lineRule="auto"/>
        <w:rPr>
          <w:rFonts w:hAnsi="Times New Roman" w:cs="Times New Roman"/>
          <w:color w:val="000000"/>
          <w:sz w:val="24"/>
          <w:szCs w:val="24"/>
        </w:rPr>
      </w:pPr>
      <w:r>
        <w:rPr>
          <w:rFonts w:hAnsi="Times New Roman" w:cs="Times New Roman"/>
          <w:color w:val="000000"/>
          <w:sz w:val="24"/>
          <w:szCs w:val="24"/>
        </w:rPr>
        <w:t>5.1.22. Для удаления абразивной пыли нужно пользоваться специальной щеткой и совком, при этом следует надеть защитные очки.</w:t>
      </w:r>
    </w:p>
    <w:p>
      <w:pPr>
        <w:spacing w:line="240" w:lineRule="auto"/>
        <w:rPr>
          <w:rFonts w:hAnsi="Times New Roman" w:cs="Times New Roman"/>
          <w:color w:val="000000"/>
          <w:sz w:val="24"/>
          <w:szCs w:val="24"/>
        </w:rPr>
      </w:pPr>
      <w:r>
        <w:rPr>
          <w:rFonts w:hAnsi="Times New Roman" w:cs="Times New Roman"/>
          <w:color w:val="000000"/>
          <w:sz w:val="24"/>
          <w:szCs w:val="24"/>
        </w:rPr>
        <w:t>5.1.23. Запрещается выдувать ртом пыль из отверстий, для этого можно использовать струю охлаждающей жидкости.</w:t>
      </w:r>
    </w:p>
    <w:p>
      <w:pPr>
        <w:spacing w:line="240" w:lineRule="auto"/>
        <w:rPr>
          <w:rFonts w:hAnsi="Times New Roman" w:cs="Times New Roman"/>
          <w:color w:val="000000"/>
          <w:sz w:val="24"/>
          <w:szCs w:val="24"/>
        </w:rPr>
      </w:pPr>
      <w:r>
        <w:rPr>
          <w:rFonts w:hAnsi="Times New Roman" w:cs="Times New Roman"/>
          <w:color w:val="000000"/>
          <w:sz w:val="24"/>
          <w:szCs w:val="24"/>
        </w:rPr>
        <w:t>5.1.24. Нельзя использовать шлифовальный станок для выполнения операций, для которых он не предназначен.</w:t>
      </w:r>
    </w:p>
    <w:p>
      <w:pPr>
        <w:spacing w:line="240" w:lineRule="auto"/>
        <w:rPr>
          <w:rFonts w:hAnsi="Times New Roman" w:cs="Times New Roman"/>
          <w:color w:val="000000"/>
          <w:sz w:val="24"/>
          <w:szCs w:val="24"/>
        </w:rPr>
      </w:pPr>
      <w:r>
        <w:rPr>
          <w:rFonts w:hAnsi="Times New Roman" w:cs="Times New Roman"/>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шлифовщиком возможно возникновение следующих аварийных ситуаций: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обнаруженных неисправностях производственного оборудования и инструмента, а также если при прикосновении к машине, станку, агрегату ощущается действие электрического тока либо имеет место сильный нагрев электропроводов, электродвигателей, электроаппаратуры, появление искрения или обрыв проводов и т. д., необходимо немедленно прекратить работу, отключить оборудование, предупредить коллег об опасности, поставить в известность непосредственного или вышестоящего руководителя и действовать в соответствии с полученными от них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При обнаружении дыма и возникновении возгорания, пожара немедленно объявить пожарную тревогу, принять меры к ликвидации пожара с помощью имеющихся первичных средств пожаротушения, поставить в известность непосредственного или вышестоящего руководителя. При необходимости вызвать пожарную бригаду по телефону 101 или 112.</w:t>
      </w:r>
    </w:p>
    <w:p>
      <w:pPr>
        <w:spacing w:line="240" w:lineRule="auto"/>
        <w:rPr>
          <w:rFonts w:hAnsi="Times New Roman" w:cs="Times New Roman"/>
          <w:color w:val="000000"/>
          <w:sz w:val="24"/>
          <w:szCs w:val="24"/>
        </w:rPr>
      </w:pPr>
      <w:r>
        <w:rPr>
          <w:rFonts w:hAnsi="Times New Roman" w:cs="Times New Roman"/>
          <w:color w:val="000000"/>
          <w:sz w:val="24"/>
          <w:szCs w:val="24"/>
        </w:rPr>
        <w:t>6.3.3. При несчастном случае немедленно освободить пострадавшего от действия травмирующего фактора, соблюдая собственную безопасность, оказать пострадавшему первую помощь, при необходимости вызвать бригаду скорой помощи по телефону 103 или 112. По возможности сохранить обстановку, при которой произошел несчастный случай, если это не угрожает жизни и здоровью окружающих и не нарушает технологического процесса, для проведения расследования причин возникновения несчастного случая или зафиксировать на фото или видео. Сообщить непосредственному или вышестоящему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В случае получения травмы шлифовщик должен прекратить работу, по возможности оказать себе первую помощь и поставить в известность непосредственного или вышестоящего руководителя вне зависимости от времени суток и дня недели или попросить сделать это окружающих, при необходимости обратиться в медицинское учреждение.</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с охлаждающей жидкостью нужно выключить подачу жидкости и включить станок на холостой ход на 2–3 минуты для просушки круга.</w:t>
      </w:r>
    </w:p>
    <w:p>
      <w:pPr>
        <w:spacing w:line="240" w:lineRule="auto"/>
        <w:rPr>
          <w:rFonts w:hAnsi="Times New Roman" w:cs="Times New Roman"/>
          <w:color w:val="000000"/>
          <w:sz w:val="24"/>
          <w:szCs w:val="24"/>
        </w:rPr>
      </w:pPr>
      <w:r>
        <w:rPr>
          <w:rFonts w:hAnsi="Times New Roman" w:cs="Times New Roman"/>
          <w:color w:val="000000"/>
          <w:sz w:val="24"/>
          <w:szCs w:val="24"/>
        </w:rPr>
        <w:t>7.2.2. По окончании работы следует привести рабочее место в порядок, убрать абразивную пыль, смазать станок, сложить заготовки, детали в отведенное место.</w:t>
      </w:r>
    </w:p>
    <w:p>
      <w:pPr>
        <w:spacing w:line="240" w:lineRule="auto"/>
        <w:rPr>
          <w:rFonts w:hAnsi="Times New Roman" w:cs="Times New Roman"/>
          <w:color w:val="000000"/>
          <w:sz w:val="24"/>
          <w:szCs w:val="24"/>
        </w:rPr>
      </w:pPr>
      <w:r>
        <w:rPr>
          <w:rFonts w:hAnsi="Times New Roman" w:cs="Times New Roman"/>
          <w:color w:val="000000"/>
          <w:sz w:val="24"/>
          <w:szCs w:val="24"/>
        </w:rPr>
        <w:t>7.2.3. Использованный во время работы инструмент следует сложить в специально отведенное для него место.</w:t>
      </w:r>
    </w:p>
    <w:p>
      <w:pPr>
        <w:spacing w:line="240" w:lineRule="auto"/>
        <w:rPr>
          <w:rFonts w:hAnsi="Times New Roman" w:cs="Times New Roman"/>
          <w:color w:val="000000"/>
          <w:sz w:val="24"/>
          <w:szCs w:val="24"/>
        </w:rPr>
      </w:pPr>
      <w:r>
        <w:rPr>
          <w:rFonts w:hAnsi="Times New Roman" w:cs="Times New Roman"/>
          <w:color w:val="000000"/>
          <w:sz w:val="24"/>
          <w:szCs w:val="24"/>
        </w:rPr>
        <w:t>7.2.4. Обо всех неисправностях и неполадках, имевших место во время работы, сообщить непосредственному и вышестоящему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spacing w:line="240" w:lineRule="auto"/>
        <w:rPr>
          <w:rFonts w:hAnsi="Times New Roman" w:cs="Times New Roman"/>
          <w:color w:val="000000"/>
          <w:sz w:val="24"/>
          <w:szCs w:val="24"/>
        </w:rPr>
      </w:pPr>
      <w:r>
        <w:rPr>
          <w:rFonts w:hAnsi="Times New Roman" w:cs="Times New Roman"/>
          <w:color w:val="000000"/>
          <w:sz w:val="24"/>
          <w:szCs w:val="24"/>
        </w:rPr>
        <w:t>принять душ.</w:t>
      </w:r>
    </w:p>
    <w:p>
      <w:pPr>
        <w:spacing w:line="240" w:lineRule="auto"/>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ba63e0b8f9db4c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