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водителя автомобильного 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автомобильного погрузчика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погрузчика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автомобильного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автомобильного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автомобильных погрузчиков;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автомобильного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водителей автомобильных погрузчиков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эксплуатации промышленного транспорта, </w:t>
      </w:r>
      <w:r>
        <w:rPr>
          <w:rFonts w:hAnsi="Times New Roman" w:cs="Times New Roman"/>
          <w:color w:val="000000"/>
          <w:sz w:val="24"/>
          <w:szCs w:val="24"/>
        </w:rPr>
        <w:t>Приказ Минтруда от 18.11.2020 № 814н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водителя автомобильного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водителем автомобильного погрузчика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водителем автомобильного погрузчика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Водитель погрузчика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работ водителем</w:t>
      </w:r>
      <w:r>
        <w:rPr>
          <w:rFonts w:hAnsi="Times New Roman" w:cs="Times New Roman"/>
          <w:b/>
          <w:bCs/>
          <w:color w:val="000000"/>
          <w:sz w:val="24"/>
          <w:szCs w:val="24"/>
        </w:rPr>
        <w:t>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водитель погрузчика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водитель погрузчика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3.14.1. Во время работы на водителя погрузчика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опрокидывание автопогрузчика при потере устойчивости, например, из-за большого угла наклона грузоподъемника с поднятым грузом, большой скорости движения погрузчика во время поворота, резком трогании с места и торможении с поднятым грузом и т. п.;</w:t>
      </w:r>
    </w:p>
    <w:p>
      <w:pPr>
        <w:spacing w:line="240" w:lineRule="auto"/>
        <w:rPr>
          <w:rFonts w:hAnsi="Times New Roman" w:cs="Times New Roman"/>
          <w:color w:val="000000"/>
          <w:sz w:val="24"/>
          <w:szCs w:val="24"/>
        </w:rPr>
      </w:pPr>
      <w:r>
        <w:rPr>
          <w:rFonts w:hAnsi="Times New Roman" w:cs="Times New Roman"/>
          <w:color w:val="000000"/>
          <w:sz w:val="24"/>
          <w:szCs w:val="24"/>
        </w:rPr>
        <w:t>– обрушение грузов при их штабелировании и складировании;</w:t>
      </w:r>
    </w:p>
    <w:p>
      <w:pPr>
        <w:spacing w:line="240" w:lineRule="auto"/>
        <w:rPr>
          <w:rFonts w:hAnsi="Times New Roman" w:cs="Times New Roman"/>
          <w:color w:val="000000"/>
          <w:sz w:val="24"/>
          <w:szCs w:val="24"/>
        </w:rPr>
      </w:pPr>
      <w:r>
        <w:rPr>
          <w:rFonts w:hAnsi="Times New Roman" w:cs="Times New Roman"/>
          <w:color w:val="000000"/>
          <w:sz w:val="24"/>
          <w:szCs w:val="24"/>
        </w:rPr>
        <w:t>– высокое нервно-эмоциональное напряжение, особенно при работе в стесненных условиях на складской территории;</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при работе в темное время суток и неблагоприятных метеорологических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скольжение искусственного покрытия дороги (вследствие обледенения, увлажнения и замасливания поверхностей покрытий);</w:t>
      </w:r>
    </w:p>
    <w:p>
      <w:pPr>
        <w:spacing w:line="240" w:lineRule="auto"/>
        <w:rPr>
          <w:rFonts w:hAnsi="Times New Roman" w:cs="Times New Roman"/>
          <w:color w:val="000000"/>
          <w:sz w:val="24"/>
          <w:szCs w:val="24"/>
        </w:rPr>
      </w:pPr>
      <w:r>
        <w:rPr>
          <w:rFonts w:hAnsi="Times New Roman" w:cs="Times New Roman"/>
          <w:color w:val="000000"/>
          <w:sz w:val="24"/>
          <w:szCs w:val="24"/>
        </w:rPr>
        <w:t>– нагретые до высокой температуры части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 горячий пар и охлаждающая двигатель жидкость;</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и запыленность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концентрация паров бензина в воздухе;</w:t>
      </w:r>
    </w:p>
    <w:p>
      <w:pPr>
        <w:spacing w:line="240" w:lineRule="auto"/>
        <w:rPr>
          <w:rFonts w:hAnsi="Times New Roman" w:cs="Times New Roman"/>
          <w:color w:val="000000"/>
          <w:sz w:val="24"/>
          <w:szCs w:val="24"/>
        </w:rPr>
      </w:pPr>
      <w:r>
        <w:rPr>
          <w:rFonts w:hAnsi="Times New Roman" w:cs="Times New Roman"/>
          <w:color w:val="000000"/>
          <w:sz w:val="24"/>
          <w:szCs w:val="24"/>
        </w:rPr>
        <w:t>– неблагоприятный микроклимат в кабине автопогрузчика (повышенные или пониженные значения температуры, влажности и подвижности воздуха);</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шероховатости на поверхностях деталей и узлов автопогрузчика, а также инструмента при его техническом обслуживании и ремонте;</w:t>
      </w:r>
    </w:p>
    <w:p>
      <w:pPr>
        <w:spacing w:line="240" w:lineRule="auto"/>
        <w:rPr>
          <w:rFonts w:hAnsi="Times New Roman" w:cs="Times New Roman"/>
          <w:color w:val="000000"/>
          <w:sz w:val="24"/>
          <w:szCs w:val="24"/>
        </w:rPr>
      </w:pPr>
      <w:r>
        <w:rPr>
          <w:rFonts w:hAnsi="Times New Roman" w:cs="Times New Roman"/>
          <w:color w:val="000000"/>
          <w:sz w:val="24"/>
          <w:szCs w:val="24"/>
        </w:rPr>
        <w:t>– вывешенная масса автопогрузчика (с помощью домкрата) при работе под ним;</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перегрузки (при перемещении тяжелых предметов, например, грузозахватных приспособлений, колеса и т. п.);</w:t>
      </w:r>
    </w:p>
    <w:p>
      <w:pPr>
        <w:spacing w:line="240" w:lineRule="auto"/>
        <w:rPr>
          <w:rFonts w:hAnsi="Times New Roman" w:cs="Times New Roman"/>
          <w:color w:val="000000"/>
          <w:sz w:val="24"/>
          <w:szCs w:val="24"/>
        </w:rPr>
      </w:pPr>
      <w:r>
        <w:rPr>
          <w:rFonts w:hAnsi="Times New Roman" w:cs="Times New Roman"/>
          <w:color w:val="000000"/>
          <w:sz w:val="24"/>
          <w:szCs w:val="24"/>
        </w:rPr>
        <w:t>– неудобная рабочая поза (например, при выполнении ремонтных работ или технического обслуживания под автопогрузчиком).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погрузчика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погрузчика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топливо,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погрузчика,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(топлива, масла);</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погрузчика,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При выполнении работ водитель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водитель погрузчика должен пройти медицинский осмотр; водитель, у которого установлен факт употребления алкогольных напитков или наркотических средств,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Водитель погрузчика, находящийся в болезненном или утомленном состоянии, не должен садиться за руль погрузчика,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4.1.3. Перед выездом с места стоянки водитель должен проверить исправность грузоподъемника, механизмов подъема и наклона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4.1.4. Водителю погрузчика следует убедиться в отсутствии повреждений цепей и исправности крепления их к раме и каретке грузоподъемника, проверить внешним осмотром сварные швы верхних кронштейнов, цепи, надежность пальцев, шарниров рычагов, вращение катков рамы и каретки, прочность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4.1.5. Водителю погрузчика следует проверить исправность тормозов, рулевого управления, освещения, габаритных огней, звукового сигнала, стеклоочистителей,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4.1.6. Запрещается эксплуатация автопогрузчика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креплений противовесов и их некомплектности;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грузовых цепей к раме и каретке грузоподъемника;</w:t>
      </w:r>
    </w:p>
    <w:p>
      <w:pPr>
        <w:spacing w:line="240" w:lineRule="auto"/>
        <w:rPr>
          <w:rFonts w:hAnsi="Times New Roman" w:cs="Times New Roman"/>
          <w:color w:val="000000"/>
          <w:sz w:val="24"/>
          <w:szCs w:val="24"/>
        </w:rPr>
      </w:pPr>
      <w:r>
        <w:rPr>
          <w:rFonts w:hAnsi="Times New Roman" w:cs="Times New Roman"/>
          <w:color w:val="000000"/>
          <w:sz w:val="24"/>
          <w:szCs w:val="24"/>
        </w:rPr>
        <w:t>– заедания вращения хотя бы одного катка рамы или каретки;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4.1.6. Приступать к работе на неисправном автопогрузчике или с неисправностями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4.1.7. Перед выездом водитель погрузчика должен проверить наличие необходимых документов, в том числе удостоверения на право вождения автопогрузчика.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выездом с места стоянки водитель должен проверить исправность</w:t>
      </w:r>
      <w:r>
        <w:br/>
      </w:r>
      <w:r>
        <w:rPr>
          <w:rFonts w:hAnsi="Times New Roman" w:cs="Times New Roman"/>
          <w:color w:val="000000"/>
          <w:sz w:val="24"/>
          <w:szCs w:val="24"/>
        </w:rPr>
        <w:t>грузоподъемника, механизмов подъема и наклона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4.4.2. Водителю погрузчика следует убедиться в отсутствии повреждений цепей и исправности крепления их к раме и каретке грузоподъемника, проверить внешним осмотром сварные швы верхних кронштейнов, цепи, надежность пальцев, шарниров рычагов, вращение катков рамы и каретки, прочность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4.4.3. Водителю погрузчика следует проверить исправность тормозов, рулевого</w:t>
      </w:r>
      <w:r>
        <w:br/>
      </w:r>
      <w:r>
        <w:rPr>
          <w:rFonts w:hAnsi="Times New Roman" w:cs="Times New Roman"/>
          <w:color w:val="000000"/>
          <w:sz w:val="24"/>
          <w:szCs w:val="24"/>
        </w:rPr>
        <w:t>управления, освещения, габаритных огней, звукового сигнала, стеклоочистителей,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4.4.4. Запрещается эксплуатация погрузчика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креплений противовесов и их некомплектности;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грузовых цепей к раме и каретке грузоподъемника;</w:t>
      </w:r>
    </w:p>
    <w:p>
      <w:pPr>
        <w:spacing w:line="240" w:lineRule="auto"/>
        <w:rPr>
          <w:rFonts w:hAnsi="Times New Roman" w:cs="Times New Roman"/>
          <w:color w:val="000000"/>
          <w:sz w:val="24"/>
          <w:szCs w:val="24"/>
        </w:rPr>
      </w:pPr>
      <w:r>
        <w:rPr>
          <w:rFonts w:hAnsi="Times New Roman" w:cs="Times New Roman"/>
          <w:color w:val="000000"/>
          <w:sz w:val="24"/>
          <w:szCs w:val="24"/>
        </w:rPr>
        <w:t>– заедания вращения хотя бы одного катка рамы или каретки;</w:t>
      </w:r>
    </w:p>
    <w:p>
      <w:pPr>
        <w:spacing w:line="240" w:lineRule="auto"/>
        <w:rPr>
          <w:rFonts w:hAnsi="Times New Roman" w:cs="Times New Roman"/>
          <w:color w:val="000000"/>
          <w:sz w:val="24"/>
          <w:szCs w:val="24"/>
        </w:rPr>
      </w:pPr>
      <w:r>
        <w:rPr>
          <w:rFonts w:hAnsi="Times New Roman" w:cs="Times New Roman"/>
          <w:color w:val="000000"/>
          <w:sz w:val="24"/>
          <w:szCs w:val="24"/>
        </w:rPr>
        <w:t>– ослабления крепления звездочек грузовых цепей.</w:t>
      </w:r>
    </w:p>
    <w:p>
      <w:pPr>
        <w:spacing w:line="240" w:lineRule="auto"/>
        <w:rPr>
          <w:rFonts w:hAnsi="Times New Roman" w:cs="Times New Roman"/>
          <w:color w:val="000000"/>
          <w:sz w:val="24"/>
          <w:szCs w:val="24"/>
        </w:rPr>
      </w:pPr>
      <w:r>
        <w:rPr>
          <w:rFonts w:hAnsi="Times New Roman" w:cs="Times New Roman"/>
          <w:color w:val="000000"/>
          <w:sz w:val="24"/>
          <w:szCs w:val="24"/>
        </w:rPr>
        <w:t>4.4.5. Приступать к работе на неисправном погрузчике или с неисправностями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4.4.6. Перед выездом водитель погрузчика должен проверить наличие необходимых документов, в том числе удостоверения на право вождения погрузчика.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Водитель должен помнить, что устойчивость автопогрузчика зависит от высоты подъема груза, угла наклона грузоподъемника, скорости движения погрузчика и состояния площадки, на которой производятся погрузочно-разгрузочные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5.1.2. Место производства погрузочно-разгрузочных работ должно иметь основание, обеспечивающее устойчивость автопогрузчика, складируемых материалов и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5.1.3. Размеры погрузочно-разгрузочной площадки должны обеспечивать расстояние между габаритами погрузчика с грузом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5.1.4. При проведении погрузки и разгрузки вблизи здания расстояние между зданием и автопогрузчиком с грузом должно быть не менее 1,5 м.</w:t>
      </w:r>
    </w:p>
    <w:p>
      <w:pPr>
        <w:spacing w:line="240" w:lineRule="auto"/>
        <w:rPr>
          <w:rFonts w:hAnsi="Times New Roman" w:cs="Times New Roman"/>
          <w:color w:val="000000"/>
          <w:sz w:val="24"/>
          <w:szCs w:val="24"/>
        </w:rPr>
      </w:pPr>
      <w:r>
        <w:rPr>
          <w:rFonts w:hAnsi="Times New Roman" w:cs="Times New Roman"/>
          <w:color w:val="000000"/>
          <w:sz w:val="24"/>
          <w:szCs w:val="24"/>
        </w:rPr>
        <w:t>5.1.5. Для обеспечения безопасности труда водителя погрузчика и окружающих место производства погрузочно-разгрузочных и транспортных работ должно быть хорошо освещено и освобождено от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5.1.6. В зимнее время территория, на которой производится работа, должна быть очищена от снега и льда, а при гололеде – посыпана песком.</w:t>
      </w:r>
    </w:p>
    <w:p>
      <w:pPr>
        <w:spacing w:line="240" w:lineRule="auto"/>
        <w:rPr>
          <w:rFonts w:hAnsi="Times New Roman" w:cs="Times New Roman"/>
          <w:color w:val="000000"/>
          <w:sz w:val="24"/>
          <w:szCs w:val="24"/>
        </w:rPr>
      </w:pPr>
      <w:r>
        <w:rPr>
          <w:rFonts w:hAnsi="Times New Roman" w:cs="Times New Roman"/>
          <w:color w:val="000000"/>
          <w:sz w:val="24"/>
          <w:szCs w:val="24"/>
        </w:rPr>
        <w:t>5.1.7. Водитель должен знать, что автопогрузчики, оборудованные колесами с грузовыми лентами, должны эксплуатироваться только на цементобетонных, асфальтобетонных и других прочных покрытиях с гладкой поверхностью, а погрузчики на пневматических шинах могут эксплуатироваться также на площадках, покрытых обработанным камнем, или выровненных грунтовых площадках.</w:t>
      </w:r>
    </w:p>
    <w:p>
      <w:pPr>
        <w:spacing w:line="240" w:lineRule="auto"/>
        <w:rPr>
          <w:rFonts w:hAnsi="Times New Roman" w:cs="Times New Roman"/>
          <w:color w:val="000000"/>
          <w:sz w:val="24"/>
          <w:szCs w:val="24"/>
        </w:rPr>
      </w:pPr>
      <w:r>
        <w:rPr>
          <w:rFonts w:hAnsi="Times New Roman" w:cs="Times New Roman"/>
          <w:color w:val="000000"/>
          <w:sz w:val="24"/>
          <w:szCs w:val="24"/>
        </w:rPr>
        <w:t>5.1.8. Водитель погрузчика должен приступать к работе только в том случае, если ему хорошо известны безопасные методы и средства ее выполнения, а также способы безопасного взаимодействия с рабочими других специальностей (например, грузчиками).</w:t>
      </w:r>
    </w:p>
    <w:p>
      <w:pPr>
        <w:spacing w:line="240" w:lineRule="auto"/>
        <w:rPr>
          <w:rFonts w:hAnsi="Times New Roman" w:cs="Times New Roman"/>
          <w:color w:val="000000"/>
          <w:sz w:val="24"/>
          <w:szCs w:val="24"/>
        </w:rPr>
      </w:pPr>
      <w:r>
        <w:rPr>
          <w:rFonts w:hAnsi="Times New Roman" w:cs="Times New Roman"/>
          <w:color w:val="000000"/>
          <w:sz w:val="24"/>
          <w:szCs w:val="24"/>
        </w:rPr>
        <w:t>5.1.9. Подъезжать к месту погрузки (разгрузки) следует только на первой передаче; не допускается резкое торможение погрузчика, особенно при гололеде и на мокрой, скользкой площадке, так как это может привести к опрокидыванию погрузчика и аварии.</w:t>
      </w:r>
    </w:p>
    <w:p>
      <w:pPr>
        <w:spacing w:line="240" w:lineRule="auto"/>
        <w:rPr>
          <w:rFonts w:hAnsi="Times New Roman" w:cs="Times New Roman"/>
          <w:color w:val="000000"/>
          <w:sz w:val="24"/>
          <w:szCs w:val="24"/>
        </w:rPr>
      </w:pPr>
      <w:r>
        <w:rPr>
          <w:rFonts w:hAnsi="Times New Roman" w:cs="Times New Roman"/>
          <w:color w:val="000000"/>
          <w:sz w:val="24"/>
          <w:szCs w:val="24"/>
        </w:rPr>
        <w:t>5.1.10. Запрещается движение автопогрузчика с поднятым грузоподъемником, а также перевозка людей (в том числе грузчиков) на подножках погрузчика и грузовой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водитель не должен поднимать и перевозить груз, масса которого превышает грузоподъемность автопогрузчика.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5.1.12. Водитель погрузчика не должен отрывать от земли примерзший или зажатый груз, поднимать груз при отсутствии под ним просвета, необходимого для свободного прохода вилки, захватывать груз одним клыком вил.</w:t>
      </w:r>
    </w:p>
    <w:p>
      <w:pPr>
        <w:spacing w:line="240" w:lineRule="auto"/>
        <w:rPr>
          <w:rFonts w:hAnsi="Times New Roman" w:cs="Times New Roman"/>
          <w:color w:val="000000"/>
          <w:sz w:val="24"/>
          <w:szCs w:val="24"/>
        </w:rPr>
      </w:pPr>
      <w:r>
        <w:rPr>
          <w:rFonts w:hAnsi="Times New Roman" w:cs="Times New Roman"/>
          <w:color w:val="000000"/>
          <w:sz w:val="24"/>
          <w:szCs w:val="24"/>
        </w:rPr>
        <w:t>5.1.13. Не следует допускать укладки грузов краном непосредственно на захватное устройство автопогрузчика во избежание его опрокидывания.</w:t>
      </w:r>
    </w:p>
    <w:p>
      <w:pPr>
        <w:spacing w:line="240" w:lineRule="auto"/>
        <w:rPr>
          <w:rFonts w:hAnsi="Times New Roman" w:cs="Times New Roman"/>
          <w:color w:val="000000"/>
          <w:sz w:val="24"/>
          <w:szCs w:val="24"/>
        </w:rPr>
      </w:pPr>
      <w:r>
        <w:rPr>
          <w:rFonts w:hAnsi="Times New Roman" w:cs="Times New Roman"/>
          <w:color w:val="000000"/>
          <w:sz w:val="24"/>
          <w:szCs w:val="24"/>
        </w:rPr>
        <w:t>5.1.14. В случае потери автопогрузчиком устойчивости (например, когда задние колеса начнут отрываться от грунта) необходимо немедленно опустить груз вниз.</w:t>
      </w:r>
    </w:p>
    <w:p>
      <w:pPr>
        <w:spacing w:line="240" w:lineRule="auto"/>
        <w:rPr>
          <w:rFonts w:hAnsi="Times New Roman" w:cs="Times New Roman"/>
          <w:color w:val="000000"/>
          <w:sz w:val="24"/>
          <w:szCs w:val="24"/>
        </w:rPr>
      </w:pPr>
      <w:r>
        <w:rPr>
          <w:rFonts w:hAnsi="Times New Roman" w:cs="Times New Roman"/>
          <w:color w:val="000000"/>
          <w:sz w:val="24"/>
          <w:szCs w:val="24"/>
        </w:rPr>
        <w:t>5.1.15. Водитель погрузчика должен немедленно прекратить работу при появлении посторонних подозрительных шумов, треска, скрежета и других явлений в гидросистеме, системе управления и других узлах; до устранения неполадок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5.1.16. При захвате груза его следует размещать на захватной вилке таким образом, чтобы возникший при этом опрокидывающий момент был минимальным; при этом груз должен быть прижат к вертикальной части захватной вилки.</w:t>
      </w:r>
    </w:p>
    <w:p>
      <w:pPr>
        <w:spacing w:line="240" w:lineRule="auto"/>
        <w:rPr>
          <w:rFonts w:hAnsi="Times New Roman" w:cs="Times New Roman"/>
          <w:color w:val="000000"/>
          <w:sz w:val="24"/>
          <w:szCs w:val="24"/>
        </w:rPr>
      </w:pPr>
      <w:r>
        <w:rPr>
          <w:rFonts w:hAnsi="Times New Roman" w:cs="Times New Roman"/>
          <w:color w:val="000000"/>
          <w:sz w:val="24"/>
          <w:szCs w:val="24"/>
        </w:rPr>
        <w:t>5.1.17. Масса груза должна распределяться равномерно на обе лапы и выходить вперед за пределы вилки не более чем на 1/3 длины лап; груз должен располагаться так, чтобы верхняя часть его не выступала над вертикальной частью вил или ограждающей решетки более чем на 1/3 его высоты.</w:t>
      </w:r>
    </w:p>
    <w:p>
      <w:pPr>
        <w:spacing w:line="240" w:lineRule="auto"/>
        <w:rPr>
          <w:rFonts w:hAnsi="Times New Roman" w:cs="Times New Roman"/>
          <w:color w:val="000000"/>
          <w:sz w:val="24"/>
          <w:szCs w:val="24"/>
        </w:rPr>
      </w:pPr>
      <w:r>
        <w:rPr>
          <w:rFonts w:hAnsi="Times New Roman" w:cs="Times New Roman"/>
          <w:color w:val="000000"/>
          <w:sz w:val="24"/>
          <w:szCs w:val="24"/>
        </w:rPr>
        <w:t>5.1.18. Не допускается укладка груза выше защитного устройства, предохраняющего рабочее место водителя от падения на него груза; выше защитного устройства разрешается укладывать только единичные крупногабаритные грузы, но при этом обязательно должен быть выделен работник для руководства безопасным движением автопогрузчика.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5.1.19. При подъеме и опускании груза водитель должен затормозить автопогрузчик и внимательно осмотреть место (не покидая кабины), откуда следует поднимать и куда следует опускать груз.</w:t>
      </w:r>
    </w:p>
    <w:p>
      <w:pPr>
        <w:spacing w:line="240" w:lineRule="auto"/>
        <w:rPr>
          <w:rFonts w:hAnsi="Times New Roman" w:cs="Times New Roman"/>
          <w:color w:val="000000"/>
          <w:sz w:val="24"/>
          <w:szCs w:val="24"/>
        </w:rPr>
      </w:pPr>
      <w:r>
        <w:rPr>
          <w:rFonts w:hAnsi="Times New Roman" w:cs="Times New Roman"/>
          <w:color w:val="000000"/>
          <w:sz w:val="24"/>
          <w:szCs w:val="24"/>
        </w:rPr>
        <w:t>5.1.20. В зоне производства работ водитель погрузчика должен внимательно следить за тем, чтобы под поднимаемым или опускаемым грузом не было людей.</w:t>
      </w:r>
    </w:p>
    <w:p>
      <w:pPr>
        <w:spacing w:line="240" w:lineRule="auto"/>
        <w:rPr>
          <w:rFonts w:hAnsi="Times New Roman" w:cs="Times New Roman"/>
          <w:color w:val="000000"/>
          <w:sz w:val="24"/>
          <w:szCs w:val="24"/>
        </w:rPr>
      </w:pPr>
      <w:r>
        <w:rPr>
          <w:rFonts w:hAnsi="Times New Roman" w:cs="Times New Roman"/>
          <w:color w:val="000000"/>
          <w:sz w:val="24"/>
          <w:szCs w:val="24"/>
        </w:rPr>
        <w:t>5.1.21. Водитель погрузчика обязан не допускать подъем людей вместе с грузом, а также следить за тем, чтобы грузчики не становились на поднимаемый груз для его уравновешивания или центровки.</w:t>
      </w:r>
    </w:p>
    <w:p>
      <w:pPr>
        <w:spacing w:line="240" w:lineRule="auto"/>
        <w:rPr>
          <w:rFonts w:hAnsi="Times New Roman" w:cs="Times New Roman"/>
          <w:color w:val="000000"/>
          <w:sz w:val="24"/>
          <w:szCs w:val="24"/>
        </w:rPr>
      </w:pPr>
      <w:r>
        <w:rPr>
          <w:rFonts w:hAnsi="Times New Roman" w:cs="Times New Roman"/>
          <w:color w:val="000000"/>
          <w:sz w:val="24"/>
          <w:szCs w:val="24"/>
        </w:rPr>
        <w:t>5.1.22. Производить подъем груза следует осторожно, без рывков; при этом рама подъемника должна быть в вертикальном или отклоненном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5.1.23. Водителю погрузчика следует соблюдать особую осторожность при наклоне рамы; не допускается резкое торможение при наклоне грузоподъемника, особенно при большой высоте разгрузки, поскольку это может привести к опрокидыванию автопогрузчика или выпадению грузов из поднятой тары.</w:t>
      </w:r>
    </w:p>
    <w:p>
      <w:pPr>
        <w:spacing w:line="240" w:lineRule="auto"/>
        <w:rPr>
          <w:rFonts w:hAnsi="Times New Roman" w:cs="Times New Roman"/>
          <w:color w:val="000000"/>
          <w:sz w:val="24"/>
          <w:szCs w:val="24"/>
        </w:rPr>
      </w:pPr>
      <w:r>
        <w:rPr>
          <w:rFonts w:hAnsi="Times New Roman" w:cs="Times New Roman"/>
          <w:color w:val="000000"/>
          <w:sz w:val="24"/>
          <w:szCs w:val="24"/>
        </w:rPr>
        <w:t>5.1.24. Размещать грузы следует на выровненной и утрамбованной площадке, а в зимнее время – очищенной от снега и льда, принимая меры против самопроизвольного смещения, просадки, осыпания и раскатывания материалов и грузов.</w:t>
      </w:r>
    </w:p>
    <w:p>
      <w:pPr>
        <w:spacing w:line="240" w:lineRule="auto"/>
        <w:rPr>
          <w:rFonts w:hAnsi="Times New Roman" w:cs="Times New Roman"/>
          <w:color w:val="000000"/>
          <w:sz w:val="24"/>
          <w:szCs w:val="24"/>
        </w:rPr>
      </w:pPr>
      <w:r>
        <w:rPr>
          <w:rFonts w:hAnsi="Times New Roman" w:cs="Times New Roman"/>
          <w:color w:val="000000"/>
          <w:sz w:val="24"/>
          <w:szCs w:val="24"/>
        </w:rPr>
        <w:t>5.1.25. Между штабелями на складах должны быть предусмотрены проходы не менее 1 м и проезды, ширина которых зависит от габаритов транспортных средств и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5.1.26. Размещать грузы в проходах и проездах не следует, так как беспорядочное хранение грузов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5.1.27. Водитель погрузчика должен складировать грузы с учетом их массы и способности деформироваться под воздействием вышерасположенных грузов; подкладки и прокладки в штабелях складируемых грузов должны располагаться в одной вертикальной плоскости.</w:t>
      </w:r>
    </w:p>
    <w:p>
      <w:pPr>
        <w:spacing w:line="240" w:lineRule="auto"/>
        <w:rPr>
          <w:rFonts w:hAnsi="Times New Roman" w:cs="Times New Roman"/>
          <w:color w:val="000000"/>
          <w:sz w:val="24"/>
          <w:szCs w:val="24"/>
        </w:rPr>
      </w:pPr>
      <w:r>
        <w:rPr>
          <w:rFonts w:hAnsi="Times New Roman" w:cs="Times New Roman"/>
          <w:color w:val="000000"/>
          <w:sz w:val="24"/>
          <w:szCs w:val="24"/>
        </w:rPr>
        <w:t>5.1.28. Водитель погрузчика должен подъезжать к штабелю с опущенными вилами (сменными грузозахватными органами) и рамой, отклоненной назад.</w:t>
      </w:r>
    </w:p>
    <w:p>
      <w:pPr>
        <w:spacing w:line="240" w:lineRule="auto"/>
        <w:rPr>
          <w:rFonts w:hAnsi="Times New Roman" w:cs="Times New Roman"/>
          <w:color w:val="000000"/>
          <w:sz w:val="24"/>
          <w:szCs w:val="24"/>
        </w:rPr>
      </w:pPr>
      <w:r>
        <w:rPr>
          <w:rFonts w:hAnsi="Times New Roman" w:cs="Times New Roman"/>
          <w:color w:val="000000"/>
          <w:sz w:val="24"/>
          <w:szCs w:val="24"/>
        </w:rPr>
        <w:t>5.1.29. Перевод рамы в вертикальное положение, подъем и опускание груза на высоту штабеля разрешается только в непосредственной близости от штабеля.</w:t>
      </w:r>
    </w:p>
    <w:p>
      <w:pPr>
        <w:spacing w:line="240" w:lineRule="auto"/>
        <w:rPr>
          <w:rFonts w:hAnsi="Times New Roman" w:cs="Times New Roman"/>
          <w:color w:val="000000"/>
          <w:sz w:val="24"/>
          <w:szCs w:val="24"/>
        </w:rPr>
      </w:pPr>
      <w:r>
        <w:rPr>
          <w:rFonts w:hAnsi="Times New Roman" w:cs="Times New Roman"/>
          <w:color w:val="000000"/>
          <w:sz w:val="24"/>
          <w:szCs w:val="24"/>
        </w:rPr>
        <w:t>5.1.30. Для безопасного снятия груза со штабеля водитель погрузчика должен выполнять операции в следующей последовательности: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подъехать к штабелю и поднять вилы погрузчика на необходимую высоту;</w:t>
      </w:r>
    </w:p>
    <w:p>
      <w:pPr>
        <w:spacing w:line="240" w:lineRule="auto"/>
        <w:rPr>
          <w:rFonts w:hAnsi="Times New Roman" w:cs="Times New Roman"/>
          <w:color w:val="000000"/>
          <w:sz w:val="24"/>
          <w:szCs w:val="24"/>
        </w:rPr>
      </w:pPr>
      <w:r>
        <w:rPr>
          <w:rFonts w:hAnsi="Times New Roman" w:cs="Times New Roman"/>
          <w:color w:val="000000"/>
          <w:sz w:val="24"/>
          <w:szCs w:val="24"/>
        </w:rPr>
        <w:t>– медленным продвижением погрузчика и одновременным наклоном грузоподъемника следует подвести вилы под груз таким образом, чтобы он коснулся вертикальной части вил;</w:t>
      </w:r>
    </w:p>
    <w:p>
      <w:pPr>
        <w:spacing w:line="240" w:lineRule="auto"/>
        <w:rPr>
          <w:rFonts w:hAnsi="Times New Roman" w:cs="Times New Roman"/>
          <w:color w:val="000000"/>
          <w:sz w:val="24"/>
          <w:szCs w:val="24"/>
        </w:rPr>
      </w:pPr>
      <w:r>
        <w:rPr>
          <w:rFonts w:hAnsi="Times New Roman" w:cs="Times New Roman"/>
          <w:color w:val="000000"/>
          <w:sz w:val="24"/>
          <w:szCs w:val="24"/>
        </w:rPr>
        <w:t>– наклонить грузоподъемник с грузом до отказа назад;</w:t>
      </w:r>
    </w:p>
    <w:p>
      <w:pPr>
        <w:spacing w:line="240" w:lineRule="auto"/>
        <w:rPr>
          <w:rFonts w:hAnsi="Times New Roman" w:cs="Times New Roman"/>
          <w:color w:val="000000"/>
          <w:sz w:val="24"/>
          <w:szCs w:val="24"/>
        </w:rPr>
      </w:pPr>
      <w:r>
        <w:rPr>
          <w:rFonts w:hAnsi="Times New Roman" w:cs="Times New Roman"/>
          <w:color w:val="000000"/>
          <w:sz w:val="24"/>
          <w:szCs w:val="24"/>
        </w:rPr>
        <w:t>– медленно, задним ходом, отъехать от штабеля, остановиться и опустить груз в транспортное положение, после чего груз можно транспортировать в требуемом направлении.</w:t>
      </w:r>
    </w:p>
    <w:p>
      <w:pPr>
        <w:spacing w:line="240" w:lineRule="auto"/>
        <w:rPr>
          <w:rFonts w:hAnsi="Times New Roman" w:cs="Times New Roman"/>
          <w:color w:val="000000"/>
          <w:sz w:val="24"/>
          <w:szCs w:val="24"/>
        </w:rPr>
      </w:pPr>
      <w:r>
        <w:rPr>
          <w:rFonts w:hAnsi="Times New Roman" w:cs="Times New Roman"/>
          <w:color w:val="000000"/>
          <w:sz w:val="24"/>
          <w:szCs w:val="24"/>
        </w:rPr>
        <w:t>5.1.31. При погрузке груза в таре водитель погрузчика должен соблюдать норму ярусности для тары.</w:t>
      </w:r>
    </w:p>
    <w:p>
      <w:pPr>
        <w:spacing w:line="240" w:lineRule="auto"/>
        <w:rPr>
          <w:rFonts w:hAnsi="Times New Roman" w:cs="Times New Roman"/>
          <w:color w:val="000000"/>
          <w:sz w:val="24"/>
          <w:szCs w:val="24"/>
        </w:rPr>
      </w:pPr>
      <w:r>
        <w:rPr>
          <w:rFonts w:hAnsi="Times New Roman" w:cs="Times New Roman"/>
          <w:color w:val="000000"/>
          <w:sz w:val="24"/>
          <w:szCs w:val="24"/>
        </w:rPr>
        <w:t>5.1.32. Запрещается устанавливать в штабель неисправную тару (погнутые стойки, неисправные фиксирующие элементы и т. п.).</w:t>
      </w:r>
    </w:p>
    <w:p>
      <w:pPr>
        <w:spacing w:line="240" w:lineRule="auto"/>
        <w:rPr>
          <w:rFonts w:hAnsi="Times New Roman" w:cs="Times New Roman"/>
          <w:color w:val="000000"/>
          <w:sz w:val="24"/>
          <w:szCs w:val="24"/>
        </w:rPr>
      </w:pPr>
      <w:r>
        <w:rPr>
          <w:rFonts w:hAnsi="Times New Roman" w:cs="Times New Roman"/>
          <w:color w:val="000000"/>
          <w:sz w:val="24"/>
          <w:szCs w:val="24"/>
        </w:rPr>
        <w:t>5.1.33. Транспортирование грузов разрешается только при отклоненной до отказа назад раме; при этом захватное устройство должно обеспечивать расстояние от земли до груза не менее величины дорожного просвета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5.1.34. Допускается кратковременно, при встрече на пути следования автопогрузчика препятствий, подъем груза на необходимую высоту и медленное продвижение его при отклоненном назад грузоподъемнике; после проезда препятствия груз должен быть опущен до транспортного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5.1.35. Скорость движения автопогрузчика с грузом не должна превышать 5 км/ч.</w:t>
      </w:r>
    </w:p>
    <w:p>
      <w:pPr>
        <w:spacing w:line="240" w:lineRule="auto"/>
        <w:rPr>
          <w:rFonts w:hAnsi="Times New Roman" w:cs="Times New Roman"/>
          <w:color w:val="000000"/>
          <w:sz w:val="24"/>
          <w:szCs w:val="24"/>
        </w:rPr>
      </w:pPr>
      <w:r>
        <w:rPr>
          <w:rFonts w:hAnsi="Times New Roman" w:cs="Times New Roman"/>
          <w:color w:val="000000"/>
          <w:sz w:val="24"/>
          <w:szCs w:val="24"/>
        </w:rPr>
        <w:t>5.1.36. При транспортировке грузов следует избегать крутых поворотов, резких торможений и троганий с места, не допускается подъем и опускание груза во время движения (за исключением аварийных ситуаций), а также движение с поднятым грузом при наклоненной вперед раме.</w:t>
      </w:r>
    </w:p>
    <w:p>
      <w:pPr>
        <w:spacing w:line="240" w:lineRule="auto"/>
        <w:rPr>
          <w:rFonts w:hAnsi="Times New Roman" w:cs="Times New Roman"/>
          <w:color w:val="000000"/>
          <w:sz w:val="24"/>
          <w:szCs w:val="24"/>
        </w:rPr>
      </w:pPr>
      <w:r>
        <w:rPr>
          <w:rFonts w:hAnsi="Times New Roman" w:cs="Times New Roman"/>
          <w:color w:val="000000"/>
          <w:sz w:val="24"/>
          <w:szCs w:val="24"/>
        </w:rPr>
        <w:t>5.1.37. При транспортировке грузов через рельсовые пути (например, на прирельсовых складах) должен быть уложен настил на уровне головки рельсов для переезда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5.1.38. При работе автопогрузчика внутри кузова автомашины водителю погрузчика следует убедиться, что машина заторможена стояночным тормозом, а под ее колеса и колеса прицепа подложены упорные колодки (башмаки); при этом следует учитывать статическую и динамическую нагрузку на пол кузова.</w:t>
      </w:r>
    </w:p>
    <w:p>
      <w:pPr>
        <w:spacing w:line="240" w:lineRule="auto"/>
        <w:rPr>
          <w:rFonts w:hAnsi="Times New Roman" w:cs="Times New Roman"/>
          <w:color w:val="000000"/>
          <w:sz w:val="24"/>
          <w:szCs w:val="24"/>
        </w:rPr>
      </w:pPr>
      <w:r>
        <w:rPr>
          <w:rFonts w:hAnsi="Times New Roman" w:cs="Times New Roman"/>
          <w:color w:val="000000"/>
          <w:sz w:val="24"/>
          <w:szCs w:val="24"/>
        </w:rPr>
        <w:t>5.1.39. При работе автопогрузчика с крановой стрелой водитель должен проверить исправность крюка и надежность крепления накладными болтами верхней части стрелы с нижней, исправность грузозахватного приспособления и соответствие грузоподъемности, надежность заделки каната в обоймах.</w:t>
      </w:r>
    </w:p>
    <w:p>
      <w:pPr>
        <w:spacing w:line="240" w:lineRule="auto"/>
        <w:rPr>
          <w:rFonts w:hAnsi="Times New Roman" w:cs="Times New Roman"/>
          <w:color w:val="000000"/>
          <w:sz w:val="24"/>
          <w:szCs w:val="24"/>
        </w:rPr>
      </w:pPr>
      <w:r>
        <w:rPr>
          <w:rFonts w:hAnsi="Times New Roman" w:cs="Times New Roman"/>
          <w:color w:val="000000"/>
          <w:sz w:val="24"/>
          <w:szCs w:val="24"/>
        </w:rPr>
        <w:t>5.1.40. Производить погрузку груза в кузов автомашины необходимо только сбоку или сзади автомобиля; нахождение людей в кузове автомашины в момент опускания груза запрещается; запрещается также перенос груза через кабину.</w:t>
      </w:r>
    </w:p>
    <w:p>
      <w:pPr>
        <w:spacing w:line="240" w:lineRule="auto"/>
        <w:rPr>
          <w:rFonts w:hAnsi="Times New Roman" w:cs="Times New Roman"/>
          <w:color w:val="000000"/>
          <w:sz w:val="24"/>
          <w:szCs w:val="24"/>
        </w:rPr>
      </w:pPr>
      <w:r>
        <w:rPr>
          <w:rFonts w:hAnsi="Times New Roman" w:cs="Times New Roman"/>
          <w:color w:val="000000"/>
          <w:sz w:val="24"/>
          <w:szCs w:val="24"/>
        </w:rPr>
        <w:t>5.1.41. При необходимости временно покинуть кабину автопогрузчика водитель должен опустить груз (если он был поднят стрелой или вилкой), выключить двигатель, затормозить погрузчик стояночным тормозом при включенной низшей передаче, ключ от замка зажигания взять с собой, предварительно заперев дверь кабины.</w:t>
      </w:r>
    </w:p>
    <w:p>
      <w:pPr>
        <w:spacing w:line="240" w:lineRule="auto"/>
        <w:rPr>
          <w:rFonts w:hAnsi="Times New Roman" w:cs="Times New Roman"/>
          <w:color w:val="000000"/>
          <w:sz w:val="24"/>
          <w:szCs w:val="24"/>
        </w:rPr>
      </w:pPr>
      <w:r>
        <w:rPr>
          <w:rFonts w:hAnsi="Times New Roman" w:cs="Times New Roman"/>
          <w:color w:val="000000"/>
          <w:sz w:val="24"/>
          <w:szCs w:val="24"/>
        </w:rPr>
        <w:t>5.1.42. При смене грузоподъемных или грузозахватных приспособлений следует пользоваться исправным и предназначенным для этой цели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5.1.43. Гаечные ключи должны подбираться соответственно размерам гаек и болтов; не следует работать гаечными ключами с непараллельными, изношенными губками; 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spacing w:line="240" w:lineRule="auto"/>
        <w:rPr>
          <w:rFonts w:hAnsi="Times New Roman" w:cs="Times New Roman"/>
          <w:color w:val="000000"/>
          <w:sz w:val="24"/>
          <w:szCs w:val="24"/>
        </w:rPr>
      </w:pPr>
      <w:r>
        <w:rPr>
          <w:rFonts w:hAnsi="Times New Roman" w:cs="Times New Roman"/>
          <w:color w:val="000000"/>
          <w:sz w:val="24"/>
          <w:szCs w:val="24"/>
        </w:rPr>
        <w:t>5.1.44. Поверхность всех ручек для инструментов должна быть гладкая, без заусенцев и трещин; не следует пользоваться инструментом с плохо укрепленной деревянной ручкой, а также с неисправной ручкой или без металлического кольца на ней.</w:t>
      </w:r>
    </w:p>
    <w:p>
      <w:pPr>
        <w:spacing w:line="240" w:lineRule="auto"/>
        <w:rPr>
          <w:rFonts w:hAnsi="Times New Roman" w:cs="Times New Roman"/>
          <w:color w:val="000000"/>
          <w:sz w:val="24"/>
          <w:szCs w:val="24"/>
        </w:rPr>
      </w:pPr>
      <w:r>
        <w:rPr>
          <w:rFonts w:hAnsi="Times New Roman" w:cs="Times New Roman"/>
          <w:color w:val="000000"/>
          <w:sz w:val="24"/>
          <w:szCs w:val="24"/>
        </w:rPr>
        <w:t>5.1.45. При заправке автопогрузчика бензином запрещается курение и пользование огнем.</w:t>
      </w:r>
    </w:p>
    <w:p>
      <w:pPr>
        <w:spacing w:line="240" w:lineRule="auto"/>
        <w:rPr>
          <w:rFonts w:hAnsi="Times New Roman" w:cs="Times New Roman"/>
          <w:color w:val="000000"/>
          <w:sz w:val="24"/>
          <w:szCs w:val="24"/>
        </w:rPr>
      </w:pPr>
      <w:r>
        <w:rPr>
          <w:rFonts w:hAnsi="Times New Roman" w:cs="Times New Roman"/>
          <w:color w:val="000000"/>
          <w:sz w:val="24"/>
          <w:szCs w:val="24"/>
        </w:rPr>
        <w:t>5.1.46. Для перелива топлива необходимо пользоваться только специальным устройством; засасывать через шланг топливо ртом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5.1.47. При заправке автопогрузчика водителю следует пользоваться рукавицами, не допуская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color w:val="000000"/>
          <w:sz w:val="24"/>
          <w:szCs w:val="24"/>
        </w:rPr>
        <w:t>5.1.48. Следует помнить, что автомобильные топлива являются токсичными веществами и неблагоприятно воздействуют на организм при вдыхании их паров, загрязнении ими тела, одежды, попадании в организм с пищей и питьевой водой.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5.3.3. В помещениях, предназначенных для стоянки транспортных погрузчика,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погрузчика,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погрузчика;</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погрузчика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погрузчиком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погрузчиком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погрузчика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погрузчика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погрузчика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погрузчика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погрузчика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погрузчик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погрузчик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погрузчика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погрузчика,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погрузчика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водитель погрузчика обязан прекратить работу, заглушить двигатель, включить тормоз и оказать помощь пострадавшим людям. При опрокидывании - отключить аккумуляторы или снять их (если и после отключения происходит искрение от короткого замыкания или вытекает электролит). Сообщить о случившемся своему непосредственному руководителю работ и принять меры по устранению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стихийных природных явлений (сильный ветер, гроза, наводнение, туман, ураган, землетрясение, лавинная опасность и т.п.) водитель должен прекратить работу и предупредить об опасности других работающих. При необходимости, водитель должен переехать в безопасное место, оставаться в кабине погрузчика или перейти в более надежное укрытие.</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загорания водитель погрузчика должен:</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сообщить о происшествии в пожарную охрану лично или через находящихся рядом людей;</w:t>
      </w:r>
    </w:p>
    <w:p>
      <w:pPr>
        <w:spacing w:line="240" w:lineRule="auto"/>
        <w:rPr>
          <w:rFonts w:hAnsi="Times New Roman" w:cs="Times New Roman"/>
          <w:color w:val="000000"/>
          <w:sz w:val="24"/>
          <w:szCs w:val="24"/>
        </w:rPr>
      </w:pPr>
      <w:r>
        <w:rPr>
          <w:rFonts w:hAnsi="Times New Roman" w:cs="Times New Roman"/>
          <w:color w:val="000000"/>
          <w:sz w:val="24"/>
          <w:szCs w:val="24"/>
        </w:rPr>
        <w:t>- удалить людей из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 приступить к тушению пожара, используя первичные средства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покинуть опасную зону при возникновении непосредственной угрозы его жизни и здоровью вследствие воздействия открытого огня и искр, повышенной температуры, токсичных продуктов горения, дыма, пониженной концентрации кислорода или угрозы взрыва;</w:t>
      </w:r>
    </w:p>
    <w:p>
      <w:pPr>
        <w:spacing w:line="240" w:lineRule="auto"/>
        <w:rPr>
          <w:rFonts w:hAnsi="Times New Roman" w:cs="Times New Roman"/>
          <w:color w:val="000000"/>
          <w:sz w:val="24"/>
          <w:szCs w:val="24"/>
        </w:rPr>
      </w:pPr>
      <w:r>
        <w:rPr>
          <w:rFonts w:hAnsi="Times New Roman" w:cs="Times New Roman"/>
          <w:color w:val="000000"/>
          <w:sz w:val="24"/>
          <w:szCs w:val="24"/>
        </w:rPr>
        <w:t>- о происшествии сообщить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ликвидации загорания погрузчика необходимо применять только углекислотные, порошковые и аэрозольные огнетушители. При пользовании углекислотным огнетушителем запрещается браться незащищенной рукой за его раструб и подносить раструб ближе 2 м к не обесточенным электроустановкам и пламени. Не допускается при тушении порошковыми огнетушителями подносить пистолет-распылитель ближе 1 м к пламени.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тушить горящие объекты, находящиеся на расстоянии менее 2 м от контактной сети, без получения сообщения от ответственного лица энергетической службы о том, что напряжение с контактной сети снято и она заземлена.</w:t>
      </w:r>
    </w:p>
    <w:p>
      <w:pPr>
        <w:spacing w:line="240" w:lineRule="auto"/>
        <w:rPr>
          <w:rFonts w:hAnsi="Times New Roman" w:cs="Times New Roman"/>
          <w:color w:val="000000"/>
          <w:sz w:val="24"/>
          <w:szCs w:val="24"/>
        </w:rPr>
      </w:pPr>
      <w:r>
        <w:rPr>
          <w:rFonts w:hAnsi="Times New Roman" w:cs="Times New Roman"/>
          <w:color w:val="000000"/>
          <w:sz w:val="24"/>
          <w:szCs w:val="24"/>
        </w:rPr>
        <w:t>6.3.5. При воспламенении топлива запрещается тушить огонь водой. В этом случае необходимо применять пенный, порошковый или углекислотный огнетушитель, засыпать огонь землей, песком, накрывать объект горения брезентом или кошмой.</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брезентом или кошмой пламя необходимо не сбивать, а накрывать так, чтобы огонь или продукты горения из-под них не попали на тушащего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пламени песком нельзя бросать его против ветра и выше уровня, исключающего вероятность попадания пыли в глаза.</w:t>
      </w:r>
    </w:p>
    <w:p>
      <w:pPr>
        <w:spacing w:line="240" w:lineRule="auto"/>
        <w:rPr>
          <w:rFonts w:hAnsi="Times New Roman" w:cs="Times New Roman"/>
          <w:color w:val="000000"/>
          <w:sz w:val="24"/>
          <w:szCs w:val="24"/>
        </w:rPr>
      </w:pPr>
      <w:r>
        <w:rPr>
          <w:rFonts w:hAnsi="Times New Roman" w:cs="Times New Roman"/>
          <w:color w:val="000000"/>
          <w:sz w:val="24"/>
          <w:szCs w:val="24"/>
        </w:rPr>
        <w:t>6.3.6. При пользовании огнетушителями струю пены (порошка, углекислоты, аэрозоля) необходимо направлять в сторону от людей.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w:t>
      </w:r>
    </w:p>
    <w:p>
      <w:pPr>
        <w:spacing w:line="240" w:lineRule="auto"/>
        <w:rPr>
          <w:rFonts w:hAnsi="Times New Roman" w:cs="Times New Roman"/>
          <w:color w:val="000000"/>
          <w:sz w:val="24"/>
          <w:szCs w:val="24"/>
        </w:rPr>
      </w:pPr>
      <w:r>
        <w:rPr>
          <w:rFonts w:hAnsi="Times New Roman" w:cs="Times New Roman"/>
          <w:color w:val="000000"/>
          <w:sz w:val="24"/>
          <w:szCs w:val="24"/>
        </w:rPr>
        <w:t>6.3.7. О всех происшествиях, повлекших за собой причинение вреда здоровью работающих, необходимо сообщить руководителю работ и руководству структурного подразделения, вызвать (при необходимости) скорую помощь и принять меры по оказанию первой помощи пострадавшему.</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водитель должен привести в порядок погрузчик, поставить его в установленное место, выключить зажигание, затормозить его стояночным тормозом, установить рычаг переключения передач в нейтральное положение, закрыть двери на ключ.</w:t>
      </w:r>
    </w:p>
    <w:p>
      <w:pPr>
        <w:spacing w:line="240" w:lineRule="auto"/>
        <w:rPr>
          <w:rFonts w:hAnsi="Times New Roman" w:cs="Times New Roman"/>
          <w:color w:val="000000"/>
          <w:sz w:val="24"/>
          <w:szCs w:val="24"/>
        </w:rPr>
      </w:pPr>
      <w:r>
        <w:rPr>
          <w:rFonts w:hAnsi="Times New Roman" w:cs="Times New Roman"/>
          <w:color w:val="000000"/>
          <w:sz w:val="24"/>
          <w:szCs w:val="24"/>
        </w:rPr>
        <w:t>7.2.2. Если у водителя имеются замечания к техническому состоянию погрузчика, он должен сообщить об этом механику гаража.</w:t>
      </w:r>
    </w:p>
    <w:p>
      <w:pPr>
        <w:spacing w:line="240" w:lineRule="auto"/>
        <w:rPr>
          <w:rFonts w:hAnsi="Times New Roman" w:cs="Times New Roman"/>
          <w:color w:val="000000"/>
          <w:sz w:val="24"/>
          <w:szCs w:val="24"/>
        </w:rPr>
      </w:pPr>
      <w:r>
        <w:rPr>
          <w:rFonts w:hAnsi="Times New Roman" w:cs="Times New Roman"/>
          <w:color w:val="000000"/>
          <w:sz w:val="24"/>
          <w:szCs w:val="24"/>
        </w:rPr>
        <w:t>7.2.3. Сдать путевой лист.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погрузчик,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539028ca3b44b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