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легкового автомобиля</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легкового автомобиля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легкового автомобиля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изучения работ водителя легкового автомобиля;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 характерных для водителя легкового автомобиля;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результатов расследования имевшихся несчастных случаев с водителями легковых автомобилей;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определения безопасных методов и приемов выполнения работ водителем легкового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водителей легковых автомобилей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на автомобильном транспорте,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водителя.</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водителем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выполнению работы по профессии «водитель автомобиля» допускается работник не моложе 18 лет, имеющий водительское удостоверение, прошедший: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водитель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При выполнении работ на водителя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3.14.2. Во время работы на водителя легкового автомобиля могут оказывать неблагоприятное воздействие в основном следующие опасные и вредные производственные факторы: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технологического оборудования, инструмента, перемещаемых изделий, заготовок, материалов;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падающие предметы (элементы технологического оборудования,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технологического оборудования,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технологического оборудования, материалов;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недостаточное естественное освещение;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3.14.3. В качестве опасностей в соответствии с перечнем профессиональных рисков и опасностей транспортного участка</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оборудования (двигателя) при осмотре;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выступающие части автомобиля при осмотре в стесненных условиях и при недостаточности освещения;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 автомобиля при осмотре;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вредных веществ (тосол, бензин, масла) на органы дыхания, поверхности кожи;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 автомобиля, других устройств и приспособлений при заправке топливом, смазочными материалами и охлаждающей жидкостью;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воспламенение горючих жидкостей (бензина, масла);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транспортные средства (при движении по дорогам);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внезапное возникновение технической неисправности автомобиля, находящегося в движении (при работе на линии).</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Водитель легкового автомобиля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выездом на линию водитель должен пройти предрейсовый медосмотр и получить отметку в путевом листе; водитель,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Водитель, находящийся в болезненном или утомленном состоянии, не должен садиться за руль автомобиля, так как это может привести к дорожно-транспортному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4.1.3. Перед выездом на линию водитель должен проверить исправность тормозов, рулевого управления, освещения, звукового сигнала, стеклоочистителей, состояние аккумулятора,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4.1.4. Водитель, направляющийся в длительный (продолжительностью более одних суток) рейс, должен пройти инструктаж по охране труда перед выездом об условиях работы на линии и особенностях перевозимого груза.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Водитель должен проверить техническую исправность и укомплектованность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4.4.2. При осмотре особое внимание обратить на: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повреждений дверей, салона, сидений, ремней безопасности, зеркал, лобового стекла, глушителя (герметичность его соединений) и др.;</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аккумуляторной батареи, стартера, элементов тормозной системы, рулевого управления, отопительного устройства и др.;</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утечки топлива, масла, охлаждающей жидкости;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давление воздуха в шинах и их исправность;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чистоту и видимость номерных знаков;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надлежащую укомплектованность автомобиля необходимыми инструментами, приспособлениями, инвентарем и их исправность;</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сигнальных средств, противопожарных средств, аптечки (ее укомплектованность).</w:t>
      </w:r>
    </w:p>
    <w:p>
      <w:pPr>
        <w:spacing w:line="240" w:lineRule="auto"/>
        <w:rPr>
          <w:rFonts w:hAnsi="Times New Roman" w:cs="Times New Roman"/>
          <w:color w:val="000000"/>
          <w:sz w:val="24"/>
          <w:szCs w:val="24"/>
        </w:rPr>
      </w:pPr>
      <w:r>
        <w:rPr>
          <w:rFonts w:hAnsi="Times New Roman" w:cs="Times New Roman"/>
          <w:color w:val="000000"/>
          <w:sz w:val="24"/>
          <w:szCs w:val="24"/>
        </w:rPr>
        <w:t>4.4.3.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4.4.4. Запрещается движение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 действующем со стороны водителя стеклоочистителе во время дождя или снегопада.</w:t>
      </w:r>
    </w:p>
    <w:p>
      <w:pPr>
        <w:spacing w:line="240" w:lineRule="auto"/>
        <w:rPr>
          <w:rFonts w:hAnsi="Times New Roman" w:cs="Times New Roman"/>
          <w:color w:val="000000"/>
          <w:sz w:val="24"/>
          <w:szCs w:val="24"/>
        </w:rPr>
      </w:pPr>
      <w:r>
        <w:rPr>
          <w:rFonts w:hAnsi="Times New Roman" w:cs="Times New Roman"/>
          <w:color w:val="000000"/>
          <w:sz w:val="24"/>
          <w:szCs w:val="24"/>
        </w:rPr>
        <w:t>4.4.5.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Исключение составляют случаи опробования тормозов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4.4.6. Запрещается отправляться в рейс, если техническое состояние автомобиля и дополнительного оборудования не соответствует требованиям Правил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автомобиля, оборудования, инструмента,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Прежде чем начать движение с места стоянки на территории организации, водитель должен убедиться, что это безопасно для работников и других посторонних лиц. При движении по территории соблюдать скорость движения, не превышающую 5 км/ч.</w:t>
      </w:r>
    </w:p>
    <w:p>
      <w:pPr>
        <w:spacing w:line="240" w:lineRule="auto"/>
        <w:rPr>
          <w:rFonts w:hAnsi="Times New Roman" w:cs="Times New Roman"/>
          <w:color w:val="000000"/>
          <w:sz w:val="24"/>
          <w:szCs w:val="24"/>
        </w:rPr>
      </w:pPr>
      <w:r>
        <w:rPr>
          <w:rFonts w:hAnsi="Times New Roman" w:cs="Times New Roman"/>
          <w:color w:val="000000"/>
          <w:sz w:val="24"/>
          <w:szCs w:val="24"/>
        </w:rPr>
        <w:t>5.1.2. Перед пуском двигателя водитель должен: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транспортное средство заторможено стояночным тормозом, а рычаг переключения передач (контроллера) поставлен в нейтральное положение;</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предварительно отключить и отсоединить элементы подогрева.</w:t>
      </w:r>
    </w:p>
    <w:p>
      <w:pPr>
        <w:spacing w:line="240" w:lineRule="auto"/>
        <w:rPr>
          <w:rFonts w:hAnsi="Times New Roman" w:cs="Times New Roman"/>
          <w:color w:val="000000"/>
          <w:sz w:val="24"/>
          <w:szCs w:val="24"/>
        </w:rPr>
      </w:pPr>
      <w:r>
        <w:rPr>
          <w:rFonts w:hAnsi="Times New Roman" w:cs="Times New Roman"/>
          <w:color w:val="000000"/>
          <w:sz w:val="24"/>
          <w:szCs w:val="24"/>
        </w:rPr>
        <w:t>Пуск двигателя транспортного средства должен производиться при помощи стартера. Запрещается запуск двигателя с помощью буксира.</w:t>
      </w:r>
    </w:p>
    <w:p>
      <w:pPr>
        <w:spacing w:line="240" w:lineRule="auto"/>
        <w:rPr>
          <w:rFonts w:hAnsi="Times New Roman" w:cs="Times New Roman"/>
          <w:color w:val="000000"/>
          <w:sz w:val="24"/>
          <w:szCs w:val="24"/>
        </w:rPr>
      </w:pPr>
      <w:r>
        <w:rPr>
          <w:rFonts w:hAnsi="Times New Roman" w:cs="Times New Roman"/>
          <w:color w:val="000000"/>
          <w:sz w:val="24"/>
          <w:szCs w:val="24"/>
        </w:rPr>
        <w:t>5.1.3. Скорость движения транспортных средств по территории организации,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 состояния дорог, перевозимого груза и пассажиров.</w:t>
      </w:r>
    </w:p>
    <w:p>
      <w:pPr>
        <w:spacing w:line="240" w:lineRule="auto"/>
        <w:rPr>
          <w:rFonts w:hAnsi="Times New Roman" w:cs="Times New Roman"/>
          <w:color w:val="000000"/>
          <w:sz w:val="24"/>
          <w:szCs w:val="24"/>
        </w:rPr>
      </w:pPr>
      <w:r>
        <w:rPr>
          <w:rFonts w:hAnsi="Times New Roman" w:cs="Times New Roman"/>
          <w:color w:val="000000"/>
          <w:sz w:val="24"/>
          <w:szCs w:val="24"/>
        </w:rPr>
        <w:t>5.1.4. Водителю запрещается: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пуск двигателя путем буксировки;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эксплуатировать автомобиль со снятым воздушным фильтром.</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на линии: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быть вежливым, вести себя спокойно и выдержанно, избегать конфликтных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быть внимательным, не отвлекаться от выполнения своих обязанностей, запрещено самопроизвольно отклоняться от маршрута, указанного в путевом листе;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водителю разрешается перевозить в салоне автомобиля то количество людей, которое указано в паспорте завода-изготовителя на эксплуатируемое транспортное средство;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движения избегать резких торможений и поворотов, если они не вызваны обстановкой на дороге, соображениями безопасности;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скорость движения автомобиля выбирать с учетом интенсивности движения, дорожных и погодных условий, соблюдая при этом требования дорожных знаков к скорости ТС;</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выбирать интервал между движущимися автомобилями в зависимости от скорости и состояния дороги; при движении по мокрой и скользкой дороге тормозной путь значительно увеличивается, поэтому интервал между автомобилями необходимо увеличить;</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маневрировании, перестроении из ряда в ряд, обгоне, опережении, встречном разъезде водитель должен убедиться в полной безопасности маневра.</w:t>
      </w:r>
    </w:p>
    <w:p>
      <w:pPr>
        <w:spacing w:line="240" w:lineRule="auto"/>
        <w:rPr>
          <w:rFonts w:hAnsi="Times New Roman" w:cs="Times New Roman"/>
          <w:color w:val="000000"/>
          <w:sz w:val="24"/>
          <w:szCs w:val="24"/>
        </w:rPr>
      </w:pPr>
      <w:r>
        <w:rPr>
          <w:rFonts w:hAnsi="Times New Roman" w:cs="Times New Roman"/>
          <w:color w:val="000000"/>
          <w:sz w:val="24"/>
          <w:szCs w:val="24"/>
        </w:rPr>
        <w:t>5.1.6. Водитель должен быть особенно внимательным при движении задним ходом. Двигаясь задним ходом, нельзя создавать помехи для других участников движения; перед подачей автомобиля назад необходимо убедиться, что его никто не объезжает, сзади нет людей или каких-нибудь препятствий. Для обеспечения безопасности движения водитель при необходимости должен прибегнуть к помощи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5.1.7. Отдыхать в салоне автомобиля допускается только при неработающем двигателе, так как это может привести к отравлению оксидом углерода, содержащимся в отработавших газах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5.1.8. В том случае, когда возникает необходимость временно покинуть автомобиль, водитель должен выключить двигатель, автомобиль затормозить стояночным тормозом при включенной низшей передаче, ключ от замка зажигания взять с собой, а двери запереть. Включить охранную сигнализацию (при ее наличии).</w:t>
      </w:r>
    </w:p>
    <w:p>
      <w:pPr>
        <w:spacing w:line="240" w:lineRule="auto"/>
        <w:rPr>
          <w:rFonts w:hAnsi="Times New Roman" w:cs="Times New Roman"/>
          <w:color w:val="000000"/>
          <w:sz w:val="24"/>
          <w:szCs w:val="24"/>
        </w:rPr>
      </w:pPr>
      <w:r>
        <w:rPr>
          <w:rFonts w:hAnsi="Times New Roman" w:cs="Times New Roman"/>
          <w:color w:val="000000"/>
          <w:sz w:val="24"/>
          <w:szCs w:val="24"/>
        </w:rPr>
        <w:t>5.1.9. Перед выходом из салона автомобиля на проезжую часть дороги необходимо предварительно убедиться в отсутствии опасности, связанной с движением транспортных средств, как в попутном, так и во встречном направлениях.</w:t>
      </w:r>
    </w:p>
    <w:p>
      <w:pPr>
        <w:spacing w:line="240" w:lineRule="auto"/>
        <w:rPr>
          <w:rFonts w:hAnsi="Times New Roman" w:cs="Times New Roman"/>
          <w:color w:val="000000"/>
          <w:sz w:val="24"/>
          <w:szCs w:val="24"/>
        </w:rPr>
      </w:pPr>
      <w:r>
        <w:rPr>
          <w:rFonts w:hAnsi="Times New Roman" w:cs="Times New Roman"/>
          <w:color w:val="000000"/>
          <w:sz w:val="24"/>
          <w:szCs w:val="24"/>
        </w:rPr>
        <w:t>5.1.10. Если во время работы на линии возникли какие-либо технические неисправности, требующие немедленного устранения, водитель должен поставить автомобиль на обочину и осмотреть транспортное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5.1.11. К ремонту можно приступать, если есть все необходимые инструменты и если объем его соответствует разрешенному на линии: монтаж и демонтаж шин, смена колес, продувка в системе питания, проверка действия приборов зажигания, подтяжка ослабленных креплений и т. п.</w:t>
      </w:r>
    </w:p>
    <w:p>
      <w:pPr>
        <w:spacing w:line="240" w:lineRule="auto"/>
        <w:rPr>
          <w:rFonts w:hAnsi="Times New Roman" w:cs="Times New Roman"/>
          <w:color w:val="000000"/>
          <w:sz w:val="24"/>
          <w:szCs w:val="24"/>
        </w:rPr>
      </w:pPr>
      <w:r>
        <w:rPr>
          <w:rFonts w:hAnsi="Times New Roman" w:cs="Times New Roman"/>
          <w:color w:val="000000"/>
          <w:sz w:val="24"/>
          <w:szCs w:val="24"/>
        </w:rPr>
        <w:t>5.1.12. При ремонте автомобиля на линии требуется соблюдать правила безопасности, установленные для ремонта и технического обслуживания автомобиля. При отсутствии необходимых приспособлений и инструментов производить ремонт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5.1.13. При ремонте автомобиля пользоваться исправным и предназначенным для этой цели инструментом: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гаечные ключи должны подбираться соответственно размерам гаек и болтов; запрещается работать гаечными ключами с непараллельными, изношенными губками;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поверхность всех ручек для инструментов должна быть гладкая, без заусенцев и трещин; запрещается пользоваться инструментом с плохо укрепленной деревянной (пластиковой, прорезиненной и т. п.) ручкой, а также с неисправной ручкой.</w:t>
      </w:r>
    </w:p>
    <w:p>
      <w:pPr>
        <w:spacing w:line="240" w:lineRule="auto"/>
        <w:rPr>
          <w:rFonts w:hAnsi="Times New Roman" w:cs="Times New Roman"/>
          <w:color w:val="000000"/>
          <w:sz w:val="24"/>
          <w:szCs w:val="24"/>
        </w:rPr>
      </w:pPr>
      <w:r>
        <w:rPr>
          <w:rFonts w:hAnsi="Times New Roman" w:cs="Times New Roman"/>
          <w:color w:val="000000"/>
          <w:sz w:val="24"/>
          <w:szCs w:val="24"/>
        </w:rPr>
        <w:t>5.1.14. Перед подъемом части автомобиля домкратом выключить зажигание, затормозить автомобиль стояночным тормозом, удалить из салона находящихся в нем людей и закрыть двери салона.</w:t>
      </w:r>
    </w:p>
    <w:p>
      <w:pPr>
        <w:spacing w:line="240" w:lineRule="auto"/>
        <w:rPr>
          <w:rFonts w:hAnsi="Times New Roman" w:cs="Times New Roman"/>
          <w:color w:val="000000"/>
          <w:sz w:val="24"/>
          <w:szCs w:val="24"/>
        </w:rPr>
      </w:pPr>
      <w:r>
        <w:rPr>
          <w:rFonts w:hAnsi="Times New Roman" w:cs="Times New Roman"/>
          <w:color w:val="000000"/>
          <w:sz w:val="24"/>
          <w:szCs w:val="24"/>
        </w:rPr>
        <w:t>5.1.15. При вывешивании автомобиля на мягкой грунтовой поверхности выровнять место установки домкрата, подложить под домкрат подкладку достаточных размеров и прочности, на которую установить домкрат. Запрещается устанавливать домкрат на случайные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5.1.16. Пробку радиатора на горячем двигателе открывать в перчатках или накрыв ее ветошью. Пробку открывать осторожно, не допуская интенсивного выхода пара в сторону открывающего.</w:t>
      </w:r>
    </w:p>
    <w:p>
      <w:pPr>
        <w:spacing w:line="240" w:lineRule="auto"/>
        <w:rPr>
          <w:rFonts w:hAnsi="Times New Roman" w:cs="Times New Roman"/>
          <w:color w:val="000000"/>
          <w:sz w:val="24"/>
          <w:szCs w:val="24"/>
        </w:rPr>
      </w:pPr>
      <w:r>
        <w:rPr>
          <w:rFonts w:hAnsi="Times New Roman" w:cs="Times New Roman"/>
          <w:color w:val="000000"/>
          <w:sz w:val="24"/>
          <w:szCs w:val="24"/>
        </w:rPr>
        <w:t>5.1.17. Все работы по техническому обслуживанию и ремонту автомобиля в зимнее время необходимо производить по возможности только в отапливаемых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5.1.18. В зимнее время для предупреждения случаев обморожения при устранении неисправности в пути работать только в перчатках. Запрещается прикасаться к металлическим предметам, деталям и инструментам руками без перчаток.</w:t>
      </w:r>
    </w:p>
    <w:p>
      <w:pPr>
        <w:spacing w:line="240" w:lineRule="auto"/>
        <w:rPr>
          <w:rFonts w:hAnsi="Times New Roman" w:cs="Times New Roman"/>
          <w:color w:val="000000"/>
          <w:sz w:val="24"/>
          <w:szCs w:val="24"/>
        </w:rPr>
      </w:pPr>
      <w:r>
        <w:rPr>
          <w:rFonts w:hAnsi="Times New Roman" w:cs="Times New Roman"/>
          <w:color w:val="000000"/>
          <w:sz w:val="24"/>
          <w:szCs w:val="24"/>
        </w:rPr>
        <w:t>5.1.19. При остановке и стоянке на неосвещенных участках дороги, в темное время суток или в условиях недостаточной видимости включать габаритные огни. В соответствии с ПДД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pPr>
        <w:spacing w:line="240" w:lineRule="auto"/>
        <w:rPr>
          <w:rFonts w:hAnsi="Times New Roman" w:cs="Times New Roman"/>
          <w:color w:val="000000"/>
          <w:sz w:val="24"/>
          <w:szCs w:val="24"/>
        </w:rPr>
      </w:pPr>
      <w:r>
        <w:rPr>
          <w:rFonts w:hAnsi="Times New Roman" w:cs="Times New Roman"/>
          <w:color w:val="000000"/>
          <w:sz w:val="24"/>
          <w:szCs w:val="24"/>
        </w:rPr>
        <w:t>5.1.20. При работе под автомобилем располагаться таким образом, чтобы ноги не находились на проезжей части дороги. При производстве ремонтных работ на открытом воздухе, стоя на коленях или лежа, применять деревянные лежаки или другие подручные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5.1.21. При нарушении нормальной циркуляции охлаждающей жидкости, при переохлаждении двигателя автомобиль остановить, утеплить нижнюю часть радиатора и дать поработать двигателю на малых оборотах. Запрещается подогревать двигатель открытым пламенем.</w:t>
      </w:r>
    </w:p>
    <w:p>
      <w:pPr>
        <w:spacing w:line="240" w:lineRule="auto"/>
        <w:rPr>
          <w:rFonts w:hAnsi="Times New Roman" w:cs="Times New Roman"/>
          <w:color w:val="000000"/>
          <w:sz w:val="24"/>
          <w:szCs w:val="24"/>
        </w:rPr>
      </w:pPr>
      <w:r>
        <w:rPr>
          <w:rFonts w:hAnsi="Times New Roman" w:cs="Times New Roman"/>
          <w:color w:val="000000"/>
          <w:sz w:val="24"/>
          <w:szCs w:val="24"/>
        </w:rPr>
        <w:t>5.1.22. При заправке автомобиля водителю необходимо пользоваться перчатками (в любое время года), не допуская проливов топлива, а также попадания топлива на кожу рук и тела (во многих современных автомобилях открытие лючка бензобака осуществляется из салона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Заправку автомобиля бензином следует проводить из бензоколонки со шлангом, снабженным заправочным пистолетом.</w:t>
      </w:r>
    </w:p>
    <w:p>
      <w:pPr>
        <w:spacing w:line="240" w:lineRule="auto"/>
        <w:rPr>
          <w:rFonts w:hAnsi="Times New Roman" w:cs="Times New Roman"/>
          <w:color w:val="000000"/>
          <w:sz w:val="24"/>
          <w:szCs w:val="24"/>
        </w:rPr>
      </w:pPr>
      <w:r>
        <w:rPr>
          <w:rFonts w:hAnsi="Times New Roman" w:cs="Times New Roman"/>
          <w:color w:val="000000"/>
          <w:sz w:val="24"/>
          <w:szCs w:val="24"/>
        </w:rPr>
        <w:t>5.1.23. На автозаправочной станции (АЗС)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заправку автомобиля топливом производить в нарушение правил безопасности, установленных для заправочных пунктов;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и пользоваться открытым огнем;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ремонтные и регулировочные работы;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заправлять автомобиль топливом при работающем двигателе;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перелив и разлив топлива;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без средств индивидуальной защиты рук.</w:t>
      </w:r>
    </w:p>
    <w:p>
      <w:pPr>
        <w:spacing w:line="240" w:lineRule="auto"/>
        <w:rPr>
          <w:rFonts w:hAnsi="Times New Roman" w:cs="Times New Roman"/>
          <w:color w:val="000000"/>
          <w:sz w:val="24"/>
          <w:szCs w:val="24"/>
        </w:rPr>
      </w:pPr>
      <w:r>
        <w:rPr>
          <w:rFonts w:hAnsi="Times New Roman" w:cs="Times New Roman"/>
          <w:color w:val="000000"/>
          <w:sz w:val="24"/>
          <w:szCs w:val="24"/>
        </w:rPr>
        <w:t>5.1.24. Если при пуске на заправочной колонке двигатель работает хлопками, водитель обязан немедленно заглушить двигатель и отбуксировать автомобиль для устранения неисправностей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5.1.25. Для перелива топлива необходимо пользоваться только специальным устройством; засасывать через шланг топливо ртом запрещено.</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5.3.4. В помещениях, предназначенных для стоянки транспортных средств, а также на стоянках под навесом или на площадках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 транспортных средств;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открытыми горловины топливных баков транспортных средств;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подзаряжать аккумуляторные батареи (в помещениях);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мыть или протирать бензином кузова транспортных средств, детали или агрегаты, а также руки и одежду;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заправлять автомобили жидким (газообразным) топливом, а также сливать топливо из баков и выпускать газ;</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осуществлять в помещении пуск двигателя для любых целей, кроме выезда транспортных средств из помещения;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какие-либо материалы и предметы;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топливо (бензин, дизельное топливо), за исключением топлива в баках автомобилей;</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запрещается: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во время движения телефоном, не оборудованным техническим устройством, позволяющим вести переговоры без использования рук;</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нарушать Правила дорожного движения;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разрешать пользоваться автомобилем посторонним лицам;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привлекать к ремонту автомобиля на линии посторонних лиц (сопровождающих, пассажиров, прохожих);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домкрат на случайные предметы: камни, кирпичи. Под домкрат необходимо подкладывать деревянную выкладку (шпалу, брусок, доску толщиной 40–50 мм) площадью больше площади основания корпуса домкрата;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какие-либо работы, находясь под транспортным средством, вывешенным только на домкрате, без установки козелка (подставки);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по обслуживанию и ремонту транспортного средства на расстоянии ближе 5 м от зоны действия погрузочно-разгрузочных механизмов;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отдыхать в салоне автомобиля при работающем двигателе;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протирать двигатель ветошью, смоченной бензином;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прогревать двигатель в помещении;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при проверке уровня горючего в баке;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автомобиль вблизи легко воспламеняющихся материалов во избежание загорания от выхлопной трубы;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садиться в автомобиль и сходить с него во время движения;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автомобиль в личных целях;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автомобиль с работающим двигателем;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работы в темное время суток без достаточного освещения;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 оборудованием, приспособлениями, инвентарем, а также оборудованием и инвентарем, обращению с которыми он не обучен;</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работы без применения необходимых СИЗ;</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окончании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возможно возникновение следующих аварийных ситуаций: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стихийные природные явления по причине катаклизмов;</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водитель обязан прекратить работу, заглушить двигатель, включить тормоз и оказать помощь пострадавшим людям. При опрокидывании — отключить аккумуляторы или снять их (если и после отключения происходит искрение от короткого замыкания или вытекает электролит). Сообщить о случившемся своему непосредственному руководителю работ и принять меры по устранению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стихийных природных явлений (сильный ветер, гроза, наводнение, туман, ураган, землетрясение, лавинная опасность и т. п.) водитель должен прекратить работу и предупредить об опасности других работающих. При необходимости водитель должен переехать в безопасное место, оставаться в кабине автомобиля или перейти в более надежное укрытие.</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загорания водитель должен:</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сообщить о происшествии в пожарную охрану лично или через находящихся рядом людей;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удалить людей из опасной зоны;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приступить к тушению пожара, используя первичные средства пожаротушения;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покинуть опасную зону при возникновении непосредственной угрозы его жизни и здоровью вследствие воздействия открытого огня и искр, повышенной температуры, токсичных продуктов горения, дыма, пониженной концентрации кислорода или угрозы взрыва;</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 происшествии сообщить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ликвидации загорания автомобиля необходимо применять только углекислотные, порошковые и аэрозольные огнетушители. При пользовании углекислотным огнетушителем запрещается браться незащищенной рукой за его раструб и подносить раструб ближе 2 м к необесточенным электроустановкам и пламени. Не допускается при тушении порошковыми огнетушителями подносить пистолет-распылитель ближе 1 м к пламени.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тушить горящие объекты, находящиеся на расстоянии менее 2 м от контактной сети, без получения сообщения от ответственного лица энергетической службы о том, что напряжение с контактной сети снято и она заземлена.</w:t>
      </w:r>
    </w:p>
    <w:p>
      <w:pPr>
        <w:spacing w:line="240" w:lineRule="auto"/>
        <w:rPr>
          <w:rFonts w:hAnsi="Times New Roman" w:cs="Times New Roman"/>
          <w:color w:val="000000"/>
          <w:sz w:val="24"/>
          <w:szCs w:val="24"/>
        </w:rPr>
      </w:pPr>
      <w:r>
        <w:rPr>
          <w:rFonts w:hAnsi="Times New Roman" w:cs="Times New Roman"/>
          <w:color w:val="000000"/>
          <w:sz w:val="24"/>
          <w:szCs w:val="24"/>
        </w:rPr>
        <w:t>6.3.5. При воспламенении топлива запрещается тушить огонь водой. В этом случае необходимо применять пенный, порошковый или углекислотный огнетушитель, засыпать огонь землей, песком, накрывать объект горения брезентом или кошмой.</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брезентом или кошмой пламя необходимо не сбивать, а накрывать так, чтобы огонь или продукты горения из-под них не попали на тушащего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пламени песком нельзя бросать его против ветра и выше уровня, исключающего вероятность попадания пыли в глаза.</w:t>
      </w:r>
    </w:p>
    <w:p>
      <w:pPr>
        <w:spacing w:line="240" w:lineRule="auto"/>
        <w:rPr>
          <w:rFonts w:hAnsi="Times New Roman" w:cs="Times New Roman"/>
          <w:color w:val="000000"/>
          <w:sz w:val="24"/>
          <w:szCs w:val="24"/>
        </w:rPr>
      </w:pPr>
      <w:r>
        <w:rPr>
          <w:rFonts w:hAnsi="Times New Roman" w:cs="Times New Roman"/>
          <w:color w:val="000000"/>
          <w:sz w:val="24"/>
          <w:szCs w:val="24"/>
        </w:rPr>
        <w:t>6.3.6. При пользовании огнетушителями струю пены (порошка, углекислоты, аэрозоля) необходимо направлять в сторону от людей.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w:t>
      </w:r>
    </w:p>
    <w:p>
      <w:pPr>
        <w:spacing w:line="240" w:lineRule="auto"/>
        <w:rPr>
          <w:rFonts w:hAnsi="Times New Roman" w:cs="Times New Roman"/>
          <w:color w:val="000000"/>
          <w:sz w:val="24"/>
          <w:szCs w:val="24"/>
        </w:rPr>
      </w:pPr>
      <w:r>
        <w:rPr>
          <w:rFonts w:hAnsi="Times New Roman" w:cs="Times New Roman"/>
          <w:color w:val="000000"/>
          <w:sz w:val="24"/>
          <w:szCs w:val="24"/>
        </w:rPr>
        <w:t>6.3.7. Обо всех происшествиях, повлекших за собой причинение вреда здоровью работающих, необходимо сообщить руководителю работ и руководству структурного подразделения, вызвать (при необходимости) скорую помощь и принять меры по оказанию первой помощи пострадавшему.</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водитель должен привести в порядок автомобиль, поставить его в установленное место, выключить зажигание, затормозить его стояночным тормозом, установить рычаг переключения передач в нейтральное положение, закрыть двери на ключ.</w:t>
      </w:r>
    </w:p>
    <w:p>
      <w:pPr>
        <w:spacing w:line="240" w:lineRule="auto"/>
        <w:rPr>
          <w:rFonts w:hAnsi="Times New Roman" w:cs="Times New Roman"/>
          <w:color w:val="000000"/>
          <w:sz w:val="24"/>
          <w:szCs w:val="24"/>
        </w:rPr>
      </w:pPr>
      <w:r>
        <w:rPr>
          <w:rFonts w:hAnsi="Times New Roman" w:cs="Times New Roman"/>
          <w:color w:val="000000"/>
          <w:sz w:val="24"/>
          <w:szCs w:val="24"/>
        </w:rPr>
        <w:t>7.2.2. Если у водителя имеются замечания к техническому состоянию автомобиля, он должен сообщить об этом механику гаража.</w:t>
      </w:r>
    </w:p>
    <w:p>
      <w:pPr>
        <w:spacing w:line="240" w:lineRule="auto"/>
        <w:rPr>
          <w:rFonts w:hAnsi="Times New Roman" w:cs="Times New Roman"/>
          <w:color w:val="000000"/>
          <w:sz w:val="24"/>
          <w:szCs w:val="24"/>
        </w:rPr>
      </w:pPr>
      <w:r>
        <w:rPr>
          <w:rFonts w:hAnsi="Times New Roman" w:cs="Times New Roman"/>
          <w:color w:val="000000"/>
          <w:sz w:val="24"/>
          <w:szCs w:val="24"/>
        </w:rPr>
        <w:t>7.2.3. Сдать путевой лист.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937f4152fb64f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