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выполнении работ по порошковому окрашиванию</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работников</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работ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работ по порошковому окрашиванию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выполнении порошкового окрашивания;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выполнении работ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работ по порошковому окрашиванию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color w:val="000000"/>
          <w:sz w:val="24"/>
          <w:szCs w:val="24"/>
        </w:rPr>
        <w:t>Трудовой кодекс Российской Федерации</w:t>
      </w:r>
      <w:r>
        <w:rPr>
          <w:rFonts w:hAnsi="Times New Roman" w:cs="Times New Roman"/>
          <w:color w:val="000000"/>
          <w:sz w:val="24"/>
          <w:szCs w:val="24"/>
        </w:rPr>
        <w:t xml:space="preserve"> от </w:t>
      </w:r>
      <w:r>
        <w:rPr>
          <w:rFonts w:hAnsi="Times New Roman" w:cs="Times New Roman"/>
          <w:color w:val="000000"/>
          <w:sz w:val="24"/>
          <w:szCs w:val="24"/>
        </w:rPr>
        <w:t>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2.1.6. Правила по охране труда при выполнении окрасочных работ, утвержденные </w:t>
      </w:r>
      <w:r>
        <w:rPr>
          <w:rFonts w:hAnsi="Times New Roman" w:cs="Times New Roman"/>
          <w:color w:val="000000"/>
          <w:sz w:val="24"/>
          <w:szCs w:val="24"/>
        </w:rPr>
        <w:t>приказом Минтруда от 02.12.2020 № 849н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при выполнении работ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по порошковому окрашиванию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выполнению работ по порошковому окрашиванию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по порошковому окрашиванию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В процессе работы на работника могут оказывать воздействие следующие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на высоте;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(пониженная) подвижность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падения, обрушения предметов, материалов;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токсичность паров лакокрасочных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по порошковому окрашиванию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При выполнении работ по порошковому окрашиванию на работника работник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3.15.5. Выбор типа средств индивидуальной защиты (СИЗ) органов дыхания следует производить в зависимости от концентрации вредных веществ в зоне дыхания работающего:</w:t>
      </w:r>
    </w:p>
    <w:p>
      <w:pPr>
        <w:spacing w:line="240" w:lineRule="auto"/>
        <w:rPr>
          <w:rFonts w:hAnsi="Times New Roman" w:cs="Times New Roman"/>
          <w:color w:val="000000"/>
          <w:sz w:val="24"/>
          <w:szCs w:val="24"/>
        </w:rPr>
      </w:pPr>
      <w:r>
        <w:rPr>
          <w:rFonts w:hAnsi="Times New Roman" w:cs="Times New Roman"/>
          <w:color w:val="000000"/>
          <w:sz w:val="24"/>
          <w:szCs w:val="24"/>
        </w:rPr>
        <w:t>– при содержании паров растворителей в пределах ПДК (предельно допустимые концентрации) и красочного аэрозоля, превышающего ПДК не более чем в 200 раз, нужно применять фильтрующие противоаэрозольные СИЗ первой степени защиты;</w:t>
      </w:r>
    </w:p>
    <w:p>
      <w:pPr>
        <w:spacing w:line="240" w:lineRule="auto"/>
        <w:rPr>
          <w:rFonts w:hAnsi="Times New Roman" w:cs="Times New Roman"/>
          <w:color w:val="000000"/>
          <w:sz w:val="24"/>
          <w:szCs w:val="24"/>
        </w:rPr>
      </w:pPr>
      <w:r>
        <w:rPr>
          <w:rFonts w:hAnsi="Times New Roman" w:cs="Times New Roman"/>
          <w:color w:val="000000"/>
          <w:sz w:val="24"/>
          <w:szCs w:val="24"/>
        </w:rPr>
        <w:t>– при содержании паров растворителей выше ПДК (независимо от концентрации красочного аэрозоля) нужно применять изолирующие СИЗ.</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При выполнении опасных, незнакомых, редко выполняемых работ, работник должен получить целевой инструктаж по охране труда, по режиму работы и отдыха, действиям при возникновении аварийной ситуации от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4.1.2. Лица, имеющие повреждения кожи, не допускаются к окрасочным и очистным работам без медицинского заключения врача.</w:t>
      </w:r>
    </w:p>
    <w:p>
      <w:pPr>
        <w:spacing w:line="240" w:lineRule="auto"/>
        <w:rPr>
          <w:rFonts w:hAnsi="Times New Roman" w:cs="Times New Roman"/>
          <w:color w:val="000000"/>
          <w:sz w:val="24"/>
          <w:szCs w:val="24"/>
        </w:rPr>
      </w:pPr>
      <w:r>
        <w:rPr>
          <w:rFonts w:hAnsi="Times New Roman" w:cs="Times New Roman"/>
          <w:color w:val="000000"/>
          <w:sz w:val="24"/>
          <w:szCs w:val="24"/>
        </w:rPr>
        <w:t>4.1.3. К работе с аппаратом безвоздушного распыления, мешалкой с диспергатором допускаются лица, знающие устройство и принцип работы аппаратов, правила эксплуатации и ухода за ними, требования безопасности при работе с приборами и системами, находящимися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 необходимо привести в порядок рабочую одежду, подготовить исправные индивидуальные средства защиты, оборудование, инструмент, определить их исправность и годность к использованию.</w:t>
      </w:r>
    </w:p>
    <w:p>
      <w:pPr>
        <w:spacing w:line="240" w:lineRule="auto"/>
        <w:rPr>
          <w:rFonts w:hAnsi="Times New Roman" w:cs="Times New Roman"/>
          <w:color w:val="000000"/>
          <w:sz w:val="24"/>
          <w:szCs w:val="24"/>
        </w:rPr>
      </w:pPr>
      <w:r>
        <w:rPr>
          <w:rFonts w:hAnsi="Times New Roman" w:cs="Times New Roman"/>
          <w:color w:val="000000"/>
          <w:sz w:val="24"/>
          <w:szCs w:val="24"/>
        </w:rPr>
        <w:t>4.1.5. Место проведения работ должно быть хорошо освещено и содержаться в чистоте и порядке. Проходы должны быть свободными, пол, настил – чистыми и сухими. Если пол или настил скользкие (облиты краской), необходимо посыпать эти места песком.</w:t>
      </w:r>
    </w:p>
    <w:p>
      <w:pPr>
        <w:spacing w:line="240" w:lineRule="auto"/>
        <w:rPr>
          <w:rFonts w:hAnsi="Times New Roman" w:cs="Times New Roman"/>
          <w:color w:val="000000"/>
          <w:sz w:val="24"/>
          <w:szCs w:val="24"/>
        </w:rPr>
      </w:pPr>
      <w:r>
        <w:rPr>
          <w:rFonts w:hAnsi="Times New Roman" w:cs="Times New Roman"/>
          <w:color w:val="000000"/>
          <w:sz w:val="24"/>
          <w:szCs w:val="24"/>
        </w:rPr>
        <w:t>4.1.6. Производить работы внутри емкостей или в опасных помещениях следует после их разгерметизации (снятия крышек люков, горловин), предварительного их вентилирования, определения состава воздушной среды (в том числе на достаточность кислорода в воздухе помещений) и доведения параметров воздушной среды до допустимых значений.</w:t>
      </w:r>
    </w:p>
    <w:p>
      <w:pPr>
        <w:spacing w:line="240" w:lineRule="auto"/>
        <w:rPr>
          <w:rFonts w:hAnsi="Times New Roman" w:cs="Times New Roman"/>
          <w:color w:val="000000"/>
          <w:sz w:val="24"/>
          <w:szCs w:val="24"/>
        </w:rPr>
      </w:pPr>
      <w:r>
        <w:rPr>
          <w:rFonts w:hAnsi="Times New Roman" w:cs="Times New Roman"/>
          <w:color w:val="000000"/>
          <w:sz w:val="24"/>
          <w:szCs w:val="24"/>
        </w:rPr>
        <w:t>4.1.7. Все очистные и окрасочные работы, выполняемые с применением материалов, выделяющих токсичные и опасные вещества, в местах, где возможно скопление этих веществ, должны проводиться только при наличии непрерывно действующей системы вентиляции, обеспечивающей в помещении концентрацию вредных веществ не выше ПДК и наличие кислорода не менее 20 процентов.</w:t>
      </w:r>
    </w:p>
    <w:p>
      <w:pPr>
        <w:spacing w:line="240" w:lineRule="auto"/>
        <w:rPr>
          <w:rFonts w:hAnsi="Times New Roman" w:cs="Times New Roman"/>
          <w:color w:val="000000"/>
          <w:sz w:val="24"/>
          <w:szCs w:val="24"/>
        </w:rPr>
      </w:pPr>
      <w:r>
        <w:rPr>
          <w:rFonts w:hAnsi="Times New Roman" w:cs="Times New Roman"/>
          <w:color w:val="000000"/>
          <w:sz w:val="24"/>
          <w:szCs w:val="24"/>
        </w:rPr>
        <w:t>4.1.8. В случаях, когда технически невозможно обеспечить воздухообмен, рассчитанный на поддержание ПДК, все работающие должны применять средства индивидуальной защиты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4.1.9. Приступать к работе на лесах, подмостях, настилах и площадках можно только с разрешения непосредственного руководителя после проверки их прочности и наличия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4.1.10. Все виды действующего оборудования, шланги, работающие под давлением, средства механизации должны иметь паспорта с указанием допустимых эксплуатационных параметров и инструкции по эксплуатации.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 грузов, целостности упаковки).</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 и приспособления должны быть исправны и отвечать следующим требованиям: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Воздушные шланги пневматического инструмента должны быть без повреждений, надежно закреплены на штуцере, соединены между собой при помощи заершенных ниппелей и закреплены хомутиками;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Зачистные электрические и пневматические машинки должны иметь предохранительные кожухи;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Переносные светильники должны быть заводского взрывозащитного исполнения напряжением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4.4.4. При подготовке поверхностей под окраску необходимо соблюдать следующие требования: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только исправным ручным или механизированным инструментом;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Удаление разогретой или растворенной химическим способом старой окрасочной пленки производить шпателем (скребком) с длинной рукояткой;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очистке поверхностей от ржавчины, окалины, старой краски, при шлифовке очищаемой поверхности пользоваться средствами индивидуальной защиты рук, органов зрения и дыхания;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Производить выжигание старой масляной краски паяльными лампами внутри помещения при непрерывном сквозном проветривании (вентилировании) или на открытом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Требования безопасности при выполнении работ по порошковому окрашиванию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5.1.1.1. При подготовке поверхностей под окраску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работать только исправным ручным или механизированным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2) удаление разогретой или растворенной химическим способом старой окрасочной пленки производить шпателем (скребком) с длинной рукояткой;</w:t>
      </w:r>
    </w:p>
    <w:p>
      <w:pPr>
        <w:spacing w:line="240" w:lineRule="auto"/>
        <w:rPr>
          <w:rFonts w:hAnsi="Times New Roman" w:cs="Times New Roman"/>
          <w:color w:val="000000"/>
          <w:sz w:val="24"/>
          <w:szCs w:val="24"/>
        </w:rPr>
      </w:pPr>
      <w:r>
        <w:rPr>
          <w:rFonts w:hAnsi="Times New Roman" w:cs="Times New Roman"/>
          <w:color w:val="000000"/>
          <w:sz w:val="24"/>
          <w:szCs w:val="24"/>
        </w:rPr>
        <w:t>3) при очистке поверхностей от ржавчины, окалины, старой краски, при шлифовке очищаемой поверхности пользоваться средствами индивидуальной защиты рук, органов зрения и дыхания;</w:t>
      </w:r>
    </w:p>
    <w:p>
      <w:pPr>
        <w:spacing w:line="240" w:lineRule="auto"/>
        <w:rPr>
          <w:rFonts w:hAnsi="Times New Roman" w:cs="Times New Roman"/>
          <w:color w:val="000000"/>
          <w:sz w:val="24"/>
          <w:szCs w:val="24"/>
        </w:rPr>
      </w:pPr>
      <w:r>
        <w:rPr>
          <w:rFonts w:hAnsi="Times New Roman" w:cs="Times New Roman"/>
          <w:color w:val="000000"/>
          <w:sz w:val="24"/>
          <w:szCs w:val="24"/>
        </w:rPr>
        <w:t>4) производить выжигание старой масляной краски паяльными лампами внутри помещения при непрерывном сквозном проветривании (вентилировании) или на открытом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5.1.1.2. Мойку и обезжиривание деталей и изделий перед окраской следует производить негорючими составами: щелочными растворами, кислотными составами, органо-щелочными эмульсиями, синтетическими моющими средствами, органическими трудногорючими и негорючими растворителями.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применять бензол, пиробензол для обезжиривания деталей и изделий, а также в качестве растворителей и разбавителей для ЛКМ.</w:t>
      </w:r>
    </w:p>
    <w:p>
      <w:pPr>
        <w:spacing w:line="240" w:lineRule="auto"/>
        <w:rPr>
          <w:rFonts w:hAnsi="Times New Roman" w:cs="Times New Roman"/>
          <w:color w:val="000000"/>
          <w:sz w:val="24"/>
          <w:szCs w:val="24"/>
        </w:rPr>
      </w:pPr>
      <w:r>
        <w:rPr>
          <w:rFonts w:hAnsi="Times New Roman" w:cs="Times New Roman"/>
          <w:color w:val="000000"/>
          <w:sz w:val="24"/>
          <w:szCs w:val="24"/>
        </w:rPr>
        <w:t>5.1.1.3. На рабочих местах работы по обезжириванию поверхностей органическими растворителями допускается проводить при включенной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5.1.1.4. Металлические поверхности, покрытые красками, содержащими свинец, перед очисткой должны смачиваться водой.</w:t>
      </w:r>
    </w:p>
    <w:p>
      <w:pPr>
        <w:spacing w:line="240" w:lineRule="auto"/>
        <w:rPr>
          <w:rFonts w:hAnsi="Times New Roman" w:cs="Times New Roman"/>
          <w:color w:val="000000"/>
          <w:sz w:val="24"/>
          <w:szCs w:val="24"/>
        </w:rPr>
      </w:pPr>
      <w:r>
        <w:rPr>
          <w:rFonts w:hAnsi="Times New Roman" w:cs="Times New Roman"/>
          <w:color w:val="000000"/>
          <w:sz w:val="24"/>
          <w:szCs w:val="24"/>
        </w:rPr>
        <w:t>5.1.2. Требования безопасности при очистке и подготовке поверхностей</w:t>
      </w:r>
    </w:p>
    <w:p>
      <w:pPr>
        <w:spacing w:line="240" w:lineRule="auto"/>
        <w:rPr>
          <w:rFonts w:hAnsi="Times New Roman" w:cs="Times New Roman"/>
          <w:color w:val="000000"/>
          <w:sz w:val="24"/>
          <w:szCs w:val="24"/>
        </w:rPr>
      </w:pPr>
      <w:r>
        <w:rPr>
          <w:rFonts w:hAnsi="Times New Roman" w:cs="Times New Roman"/>
          <w:color w:val="000000"/>
          <w:sz w:val="24"/>
          <w:szCs w:val="24"/>
        </w:rPr>
        <w:t>5.1.2.1. При приготовлении составов для обезжиривания или травления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перемешивать кислоты, щелочи и другие растворы необходимо в емкости с использованием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2) при приготовлении кислотного раствора вначале наливать воду, а затем вливать кислоту;</w:t>
      </w:r>
    </w:p>
    <w:p>
      <w:pPr>
        <w:spacing w:line="240" w:lineRule="auto"/>
        <w:rPr>
          <w:rFonts w:hAnsi="Times New Roman" w:cs="Times New Roman"/>
          <w:color w:val="000000"/>
          <w:sz w:val="24"/>
          <w:szCs w:val="24"/>
        </w:rPr>
      </w:pPr>
      <w:r>
        <w:rPr>
          <w:rFonts w:hAnsi="Times New Roman" w:cs="Times New Roman"/>
          <w:color w:val="000000"/>
          <w:sz w:val="24"/>
          <w:szCs w:val="24"/>
        </w:rPr>
        <w:t>3) при приготовлении сложного раствора кислот последнюю в емкость наливать серную кислоту.</w:t>
      </w:r>
    </w:p>
    <w:p>
      <w:pPr>
        <w:spacing w:line="240" w:lineRule="auto"/>
        <w:rPr>
          <w:rFonts w:hAnsi="Times New Roman" w:cs="Times New Roman"/>
          <w:color w:val="000000"/>
          <w:sz w:val="24"/>
          <w:szCs w:val="24"/>
        </w:rPr>
      </w:pPr>
      <w:r>
        <w:rPr>
          <w:rFonts w:hAnsi="Times New Roman" w:cs="Times New Roman"/>
          <w:color w:val="000000"/>
          <w:sz w:val="24"/>
          <w:szCs w:val="24"/>
        </w:rPr>
        <w:t>5.1.2.2. Процессы приготовления свинцово-суриковых грунтовок, свинцовых белил, а также пересыпки, перемешивания и перетирки сухих свинцовых пигментов должны быть полностью герметизированы.</w:t>
      </w:r>
    </w:p>
    <w:p>
      <w:pPr>
        <w:spacing w:line="240" w:lineRule="auto"/>
        <w:rPr>
          <w:rFonts w:hAnsi="Times New Roman" w:cs="Times New Roman"/>
          <w:color w:val="000000"/>
          <w:sz w:val="24"/>
          <w:szCs w:val="24"/>
        </w:rPr>
      </w:pPr>
      <w:r>
        <w:rPr>
          <w:rFonts w:hAnsi="Times New Roman" w:cs="Times New Roman"/>
          <w:color w:val="000000"/>
          <w:sz w:val="24"/>
          <w:szCs w:val="24"/>
        </w:rPr>
        <w:t>5.1.2.3. Перемешивание, разбавление и розлив ЛКМ в мелкую тару необходимо производить в местах, оборудованных местной (локальной) вытяжной вентиляцией, на поддонах с бортами высотой не менее 50 мм, изготовленных из неискрообразующего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5.1.2.4. При перемешивании, разбавлении или переливании ЛКМ и растворителей необходимо использовать средства индивидуальной защиты глаз и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5.1.2.5. Перелив ЛКМ и растворителей из бочек, бидонов и другой тары весом более 10 кг должен быть механизирован.</w:t>
      </w:r>
    </w:p>
    <w:p>
      <w:pPr>
        <w:spacing w:line="240" w:lineRule="auto"/>
        <w:rPr>
          <w:rFonts w:hAnsi="Times New Roman" w:cs="Times New Roman"/>
          <w:color w:val="000000"/>
          <w:sz w:val="24"/>
          <w:szCs w:val="24"/>
        </w:rPr>
      </w:pPr>
      <w:r>
        <w:rPr>
          <w:rFonts w:hAnsi="Times New Roman" w:cs="Times New Roman"/>
          <w:color w:val="000000"/>
          <w:sz w:val="24"/>
          <w:szCs w:val="24"/>
        </w:rPr>
        <w:t>Для исключения загрязнения пола и оборудования красками перелив или разлив из одной тары в другую должен производиться на поддонах с бортами высотой не менее 50 мм.</w:t>
      </w:r>
    </w:p>
    <w:p>
      <w:pPr>
        <w:spacing w:line="240" w:lineRule="auto"/>
        <w:rPr>
          <w:rFonts w:hAnsi="Times New Roman" w:cs="Times New Roman"/>
          <w:color w:val="000000"/>
          <w:sz w:val="24"/>
          <w:szCs w:val="24"/>
        </w:rPr>
      </w:pPr>
      <w:r>
        <w:rPr>
          <w:rFonts w:hAnsi="Times New Roman" w:cs="Times New Roman"/>
          <w:color w:val="000000"/>
          <w:sz w:val="24"/>
          <w:szCs w:val="24"/>
        </w:rPr>
        <w:t>Пролитые на поверхность пола ЛКМ следует немедленно убирать с применением опилок, песка или сорбирующих материалов и протереть ветошью, смоченной соответствующим ЛКМ растворителем. После этого очищенную поверхность необходимо обработать водой с моющим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5.1.2.6. Для предохранения кожи рук от воздействия ЛКМ в зависимости от состава ЛКМ следует пользоваться дерматологическими средствами индивидуальной защиты гидрофильного, гидрофобного или универсального действия. Применение указанных средств осуществляется путем их нанесения на открытые участки кожи рук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Для очищения кожи рук от ЛКМ необходимо применять очищающие пасты, кремы, гели, предназначенные для использования при работах, связанных с трудносмываемыми, устойчивыми загрязнениями.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замена специальных очищающих средств агрессивными для кожи рук средствами (органическими растворителями, абразивными веществами (песок, чистящие порошки), каустической содой).</w:t>
      </w:r>
    </w:p>
    <w:p>
      <w:pPr>
        <w:spacing w:line="240" w:lineRule="auto"/>
        <w:rPr>
          <w:rFonts w:hAnsi="Times New Roman" w:cs="Times New Roman"/>
          <w:color w:val="000000"/>
          <w:sz w:val="24"/>
          <w:szCs w:val="24"/>
        </w:rPr>
      </w:pPr>
      <w:r>
        <w:rPr>
          <w:rFonts w:hAnsi="Times New Roman" w:cs="Times New Roman"/>
          <w:color w:val="000000"/>
          <w:sz w:val="24"/>
          <w:szCs w:val="24"/>
        </w:rPr>
        <w:t>По окончании работ с ЛКМ необходимо нанести на кожу рук регенерирующие (восстанавливающие) кремы (эмульсии).</w:t>
      </w:r>
    </w:p>
    <w:p>
      <w:pPr>
        <w:spacing w:line="240" w:lineRule="auto"/>
        <w:rPr>
          <w:rFonts w:hAnsi="Times New Roman" w:cs="Times New Roman"/>
          <w:color w:val="000000"/>
          <w:sz w:val="24"/>
          <w:szCs w:val="24"/>
        </w:rPr>
      </w:pPr>
      <w:r>
        <w:rPr>
          <w:rFonts w:hAnsi="Times New Roman" w:cs="Times New Roman"/>
          <w:color w:val="000000"/>
          <w:sz w:val="24"/>
          <w:szCs w:val="24"/>
        </w:rPr>
        <w:t>5.1.2.7. Все операции по приготовлению эпоксидных ЛКМ с отвердителем и разбавление их растворителями должны выполняться в вытяжном шкафу.</w:t>
      </w:r>
    </w:p>
    <w:p>
      <w:pPr>
        <w:spacing w:line="240" w:lineRule="auto"/>
        <w:rPr>
          <w:rFonts w:hAnsi="Times New Roman" w:cs="Times New Roman"/>
          <w:color w:val="000000"/>
          <w:sz w:val="24"/>
          <w:szCs w:val="24"/>
        </w:rPr>
      </w:pPr>
      <w:r>
        <w:rPr>
          <w:rFonts w:hAnsi="Times New Roman" w:cs="Times New Roman"/>
          <w:color w:val="000000"/>
          <w:sz w:val="24"/>
          <w:szCs w:val="24"/>
        </w:rPr>
        <w:t>5.1.2.8. К рабочему месту ЛКМ необходимо доставлять готовыми к использованию в закрытой таре.</w:t>
      </w:r>
    </w:p>
    <w:p>
      <w:pPr>
        <w:spacing w:line="240" w:lineRule="auto"/>
        <w:rPr>
          <w:rFonts w:hAnsi="Times New Roman" w:cs="Times New Roman"/>
          <w:color w:val="000000"/>
          <w:sz w:val="24"/>
          <w:szCs w:val="24"/>
        </w:rPr>
      </w:pPr>
      <w:r>
        <w:rPr>
          <w:rFonts w:hAnsi="Times New Roman" w:cs="Times New Roman"/>
          <w:color w:val="000000"/>
          <w:sz w:val="24"/>
          <w:szCs w:val="24"/>
        </w:rPr>
        <w:t>Приготовление ЛКМ на рабочих местах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5.1.2.9. Окрасочные работы должны выполняться в окрасочных камерах или на участках, оборудованных вытяжной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5.1.2.10. При окрашивании изделия в окрасочной камере с постоянным рабочим местом работник должен располагаться вне камеры у открытого проема таким образом, чтобы при боковом отсосе факел ЛКМ был направлен в сторону воздухозаборного отверстия.</w:t>
      </w:r>
    </w:p>
    <w:p>
      <w:pPr>
        <w:spacing w:line="240" w:lineRule="auto"/>
        <w:rPr>
          <w:rFonts w:hAnsi="Times New Roman" w:cs="Times New Roman"/>
          <w:color w:val="000000"/>
          <w:sz w:val="24"/>
          <w:szCs w:val="24"/>
        </w:rPr>
      </w:pPr>
      <w:r>
        <w:rPr>
          <w:rFonts w:hAnsi="Times New Roman" w:cs="Times New Roman"/>
          <w:color w:val="000000"/>
          <w:sz w:val="24"/>
          <w:szCs w:val="24"/>
        </w:rPr>
        <w:t>В случаях, когда работник в процессе окраски должен находиться внутри окрасочной камеры, перемещаясь по всей ее площади, должен осуществляться верхний приток воздуха.</w:t>
      </w:r>
    </w:p>
    <w:p>
      <w:pPr>
        <w:spacing w:line="240" w:lineRule="auto"/>
        <w:rPr>
          <w:rFonts w:hAnsi="Times New Roman" w:cs="Times New Roman"/>
          <w:color w:val="000000"/>
          <w:sz w:val="24"/>
          <w:szCs w:val="24"/>
        </w:rPr>
      </w:pPr>
      <w:r>
        <w:rPr>
          <w:rFonts w:hAnsi="Times New Roman" w:cs="Times New Roman"/>
          <w:color w:val="000000"/>
          <w:sz w:val="24"/>
          <w:szCs w:val="24"/>
        </w:rPr>
        <w:t>5.1.2.11. Окраска крупногабаритных изделий высотой до 2 м, для которых невозможно предусмотреть постоянных постов окрашивания, может производиться на открытых участках (без камер), оборудованных вытяжной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При бескамерной окраске изделий высотой более 2 м на участках, оборудованных вытяжными решетками в полу, участки должны ограждаться несгораемыми перегородками облегченного типа, установленными на 0,5 м выше изделия.</w:t>
      </w:r>
    </w:p>
    <w:p>
      <w:pPr>
        <w:spacing w:line="240" w:lineRule="auto"/>
        <w:rPr>
          <w:rFonts w:hAnsi="Times New Roman" w:cs="Times New Roman"/>
          <w:color w:val="000000"/>
          <w:sz w:val="24"/>
          <w:szCs w:val="24"/>
        </w:rPr>
      </w:pPr>
      <w:r>
        <w:rPr>
          <w:rFonts w:hAnsi="Times New Roman" w:cs="Times New Roman"/>
          <w:color w:val="000000"/>
          <w:sz w:val="24"/>
          <w:szCs w:val="24"/>
        </w:rPr>
        <w:t>5.1.3. Требования охраны труда при работах по порошковому окрашиванию</w:t>
      </w:r>
    </w:p>
    <w:p>
      <w:pPr>
        <w:spacing w:line="240" w:lineRule="auto"/>
        <w:rPr>
          <w:rFonts w:hAnsi="Times New Roman" w:cs="Times New Roman"/>
          <w:color w:val="000000"/>
          <w:sz w:val="24"/>
          <w:szCs w:val="24"/>
        </w:rPr>
      </w:pPr>
      <w:r>
        <w:rPr>
          <w:rFonts w:hAnsi="Times New Roman" w:cs="Times New Roman"/>
          <w:color w:val="000000"/>
          <w:sz w:val="24"/>
          <w:szCs w:val="24"/>
        </w:rPr>
        <w:t>5.1.3.1. Выполнение работ по порошковому окрашиванию должно быть обеспечено необходимыми и исправными средствами механизации, инструментами, инвентарными подмостями, а также оградительными устройствами и защитными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5.1.3.2. Рабочие органы (пистолеты) высоконапорных водоструйных установок краскораспылителей должны быть снабжены устройствами, исключающими их случайный пуск.</w:t>
      </w:r>
    </w:p>
    <w:p>
      <w:pPr>
        <w:spacing w:line="240" w:lineRule="auto"/>
        <w:rPr>
          <w:rFonts w:hAnsi="Times New Roman" w:cs="Times New Roman"/>
          <w:color w:val="000000"/>
          <w:sz w:val="24"/>
          <w:szCs w:val="24"/>
        </w:rPr>
      </w:pPr>
      <w:r>
        <w:rPr>
          <w:rFonts w:hAnsi="Times New Roman" w:cs="Times New Roman"/>
          <w:color w:val="000000"/>
          <w:sz w:val="24"/>
          <w:szCs w:val="24"/>
        </w:rPr>
        <w:t>5.1.3.3. Во всех случаях окраски распылением рекомендуется применение безвоздушного метода. При окраске пневматическими распылителями запрещается применение краскораспылителей с простыми трубчатыми соплами.</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средств индивидуальной защиты при окраске распылением является обязательным.</w:t>
      </w:r>
    </w:p>
    <w:p>
      <w:pPr>
        <w:spacing w:line="240" w:lineRule="auto"/>
        <w:rPr>
          <w:rFonts w:hAnsi="Times New Roman" w:cs="Times New Roman"/>
          <w:color w:val="000000"/>
          <w:sz w:val="24"/>
          <w:szCs w:val="24"/>
        </w:rPr>
      </w:pPr>
      <w:r>
        <w:rPr>
          <w:rFonts w:hAnsi="Times New Roman" w:cs="Times New Roman"/>
          <w:color w:val="000000"/>
          <w:sz w:val="24"/>
          <w:szCs w:val="24"/>
        </w:rPr>
        <w:t>5.1.3.4. Перед началом работы с пульверизатором необходимо проверить чистоту его канала и взаимодействие всех частей.</w:t>
      </w:r>
    </w:p>
    <w:p>
      <w:pPr>
        <w:spacing w:line="240" w:lineRule="auto"/>
        <w:rPr>
          <w:rFonts w:hAnsi="Times New Roman" w:cs="Times New Roman"/>
          <w:color w:val="000000"/>
          <w:sz w:val="24"/>
          <w:szCs w:val="24"/>
        </w:rPr>
      </w:pPr>
      <w:r>
        <w:rPr>
          <w:rFonts w:hAnsi="Times New Roman" w:cs="Times New Roman"/>
          <w:color w:val="000000"/>
          <w:sz w:val="24"/>
          <w:szCs w:val="24"/>
        </w:rPr>
        <w:t>5.1.3.5. Для устранения чрезмерного распыления краски надо произвести регулировку подачи сжатого воздуха; если регулировка не устраняет чрезмерного распыления, работу надо прекратить и сообщить об этом непосредственному руководителю работ (мастеру).</w:t>
      </w:r>
    </w:p>
    <w:p>
      <w:pPr>
        <w:spacing w:line="240" w:lineRule="auto"/>
        <w:rPr>
          <w:rFonts w:hAnsi="Times New Roman" w:cs="Times New Roman"/>
          <w:color w:val="000000"/>
          <w:sz w:val="24"/>
          <w:szCs w:val="24"/>
        </w:rPr>
      </w:pPr>
      <w:r>
        <w:rPr>
          <w:rFonts w:hAnsi="Times New Roman" w:cs="Times New Roman"/>
          <w:color w:val="000000"/>
          <w:sz w:val="24"/>
          <w:szCs w:val="24"/>
        </w:rPr>
        <w:t>5.1.3.6. Нельзя работать пульверизатором при неисправном манометре или при давлении выше допустимого.</w:t>
      </w:r>
    </w:p>
    <w:p>
      <w:pPr>
        <w:spacing w:line="240" w:lineRule="auto"/>
        <w:rPr>
          <w:rFonts w:hAnsi="Times New Roman" w:cs="Times New Roman"/>
          <w:color w:val="000000"/>
          <w:sz w:val="24"/>
          <w:szCs w:val="24"/>
        </w:rPr>
      </w:pPr>
      <w:r>
        <w:rPr>
          <w:rFonts w:hAnsi="Times New Roman" w:cs="Times New Roman"/>
          <w:color w:val="000000"/>
          <w:sz w:val="24"/>
          <w:szCs w:val="24"/>
        </w:rPr>
        <w:t>5.1.3.7. Окраска мелких деталей пульверизатором производится только в специально оборудованных кабинах с соответствующей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5.1.3.8. В процессе нанесения лакокрасочного покрытия необходимо перемещаться в сторону притока свежего воздуха так, чтобы аэрозоль лакокрасочных материалов и пары растворителей относились потоками воздуха от работающих.</w:t>
      </w:r>
    </w:p>
    <w:p>
      <w:pPr>
        <w:spacing w:line="240" w:lineRule="auto"/>
        <w:rPr>
          <w:rFonts w:hAnsi="Times New Roman" w:cs="Times New Roman"/>
          <w:color w:val="000000"/>
          <w:sz w:val="24"/>
          <w:szCs w:val="24"/>
        </w:rPr>
      </w:pPr>
      <w:r>
        <w:rPr>
          <w:rFonts w:hAnsi="Times New Roman" w:cs="Times New Roman"/>
          <w:color w:val="000000"/>
          <w:sz w:val="24"/>
          <w:szCs w:val="24"/>
        </w:rPr>
        <w:t>5.1.3.9. Вышедшие из строя в процессе работы оборудование и инструмент подлежат немедленной замене. Производить их ремонт на рабочем месте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5.1.3.10. При работе пневматическим инструментом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направлять струю воздуха на людей, на пол или оборудование, использовать сжатый воздух для чистки (обдува) спецодежды;</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перегибы, запутывание шланга, пересечение его с тросами, электрокабелями, ацетиленовыми и кислородными шлангами;</w:t>
      </w:r>
    </w:p>
    <w:p>
      <w:pPr>
        <w:spacing w:line="240" w:lineRule="auto"/>
        <w:rPr>
          <w:rFonts w:hAnsi="Times New Roman" w:cs="Times New Roman"/>
          <w:color w:val="000000"/>
          <w:sz w:val="24"/>
          <w:szCs w:val="24"/>
        </w:rPr>
      </w:pPr>
      <w:r>
        <w:rPr>
          <w:rFonts w:hAnsi="Times New Roman" w:cs="Times New Roman"/>
          <w:color w:val="000000"/>
          <w:sz w:val="24"/>
          <w:szCs w:val="24"/>
        </w:rPr>
        <w:t>– менять рабочий инструмент, производить наладку и другие виды работ по обслуживанию при наличии в шланге сжатого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переходить с одного места на другое с работающим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5.1.3.11. В помещениях, где производятся работы с применением токсичных и опасных веществ, одновременно должно находиться не менее двух человек. В случаях, когда на рабочем месте может находиться только один работник, необходимо обеспечить постоянное наблюдение за ним со стороны другого лица (наблюдающего), способного в случае необходимости оказать помощь работающему.</w:t>
      </w:r>
    </w:p>
    <w:p>
      <w:pPr>
        <w:spacing w:line="240" w:lineRule="auto"/>
        <w:rPr>
          <w:rFonts w:hAnsi="Times New Roman" w:cs="Times New Roman"/>
          <w:color w:val="000000"/>
          <w:sz w:val="24"/>
          <w:szCs w:val="24"/>
        </w:rPr>
      </w:pPr>
      <w:r>
        <w:rPr>
          <w:rFonts w:hAnsi="Times New Roman" w:cs="Times New Roman"/>
          <w:color w:val="000000"/>
          <w:sz w:val="24"/>
          <w:szCs w:val="24"/>
        </w:rPr>
        <w:t>5.1.3.12. Во время работы в особо опасных местах наблюдающий должен безотлучно находиться вне помещения в районе выхода (люка, горловины, выреза) из помещения, где ведутся работы.</w:t>
      </w:r>
    </w:p>
    <w:p>
      <w:pPr>
        <w:spacing w:line="240" w:lineRule="auto"/>
        <w:rPr>
          <w:rFonts w:hAnsi="Times New Roman" w:cs="Times New Roman"/>
          <w:color w:val="000000"/>
          <w:sz w:val="24"/>
          <w:szCs w:val="24"/>
        </w:rPr>
      </w:pPr>
      <w:r>
        <w:rPr>
          <w:rFonts w:hAnsi="Times New Roman" w:cs="Times New Roman"/>
          <w:color w:val="000000"/>
          <w:sz w:val="24"/>
          <w:szCs w:val="24"/>
        </w:rPr>
        <w:t>5.1.3.13. В случае внезапного прекращения действия системы вентиляции все работы должны быть немедленно прекращены, а люди должны срочно выйти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5.1.3.14. Работы могут быть возобновлены только после восстановления действия системы вентиляции, проведения анализа воздушной среды и доведения содержания вредных и опасных веществ до значений, установленных санитарными нормами.</w:t>
      </w:r>
    </w:p>
    <w:p>
      <w:pPr>
        <w:spacing w:line="240" w:lineRule="auto"/>
        <w:rPr>
          <w:rFonts w:hAnsi="Times New Roman" w:cs="Times New Roman"/>
          <w:color w:val="000000"/>
          <w:sz w:val="24"/>
          <w:szCs w:val="24"/>
        </w:rPr>
      </w:pPr>
      <w:r>
        <w:rPr>
          <w:rFonts w:hAnsi="Times New Roman" w:cs="Times New Roman"/>
          <w:color w:val="000000"/>
          <w:sz w:val="24"/>
          <w:szCs w:val="24"/>
        </w:rPr>
        <w:t>5.1.3.15. Включение и выключение электросветильников и электрооборудования должны производиться вне помещений, где выполняются окрасочные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5.1.3.16. Окрасочные работы на высоте должны производиться с устойчивых подмостей или с лесов, имеющих ограждения высотой 1,1 м и бортовые доски высотой не менее 0,15 м. Ширина настила на подмостях и лесах должна быть не менее 1 метра. Работа на неисправных, не отвечающих нормам безопасности лесах и подмостях, с переносных лестниц и других неустойчивых приспособлений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5.1.3.17. При работе на лесах и подмостях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 перегружать леса материалом, отходами и т. п.;</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на случайно положенных досках, плитах и т. д.;</w:t>
      </w:r>
    </w:p>
    <w:p>
      <w:pPr>
        <w:spacing w:line="240" w:lineRule="auto"/>
        <w:rPr>
          <w:rFonts w:hAnsi="Times New Roman" w:cs="Times New Roman"/>
          <w:color w:val="000000"/>
          <w:sz w:val="24"/>
          <w:szCs w:val="24"/>
        </w:rPr>
      </w:pPr>
      <w:r>
        <w:rPr>
          <w:rFonts w:hAnsi="Times New Roman" w:cs="Times New Roman"/>
          <w:color w:val="000000"/>
          <w:sz w:val="24"/>
          <w:szCs w:val="24"/>
        </w:rPr>
        <w:t>– сбрасывать вниз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5.1.3.18. Предохранительные пояса и страховочные канаты должны быть осмотрены работником перед началом работы. К использованию допускаются только пояса и канаты, имеющие паспорт, прошедшие очередное испытание и находящиеся в исправном состоянии.</w:t>
      </w:r>
    </w:p>
    <w:p>
      <w:pPr>
        <w:spacing w:line="240" w:lineRule="auto"/>
        <w:rPr>
          <w:rFonts w:hAnsi="Times New Roman" w:cs="Times New Roman"/>
          <w:color w:val="000000"/>
          <w:sz w:val="24"/>
          <w:szCs w:val="24"/>
        </w:rPr>
      </w:pPr>
      <w:r>
        <w:rPr>
          <w:rFonts w:hAnsi="Times New Roman" w:cs="Times New Roman"/>
          <w:color w:val="000000"/>
          <w:sz w:val="24"/>
          <w:szCs w:val="24"/>
        </w:rPr>
        <w:t>После подъема на высоту необходимо закрепиться карабином или страховочным канатом за прочные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5.1.3.19. Подъем материалов и инструмента на высоту должен производиться механизированно или в отдельных случаях с помощью каната вручную. Запрещается поднимать инструмент и материалы на подмости и леса при передвижении по лестнице.</w:t>
      </w:r>
    </w:p>
    <w:p>
      <w:pPr>
        <w:spacing w:line="240" w:lineRule="auto"/>
        <w:rPr>
          <w:rFonts w:hAnsi="Times New Roman" w:cs="Times New Roman"/>
          <w:color w:val="000000"/>
          <w:sz w:val="24"/>
          <w:szCs w:val="24"/>
        </w:rPr>
      </w:pPr>
      <w:r>
        <w:rPr>
          <w:rFonts w:hAnsi="Times New Roman" w:cs="Times New Roman"/>
          <w:color w:val="000000"/>
          <w:sz w:val="24"/>
          <w:szCs w:val="24"/>
        </w:rPr>
        <w:t>5.1.3.20. Применение лакокрасочных составов с содержанием свинцовых соединений до 1 процента допускается при окраске изделий ручными методами распыления (пневматическим, безвоздушным, электростатическим). Применение лакокрасочных материалов с более высоким содержанием свинца возможно при условии обеспечения в воздухе рабочих помещений содержания свинцовых соединений до уровня ПДК и красочной пыли в количестве не более 5 мг/куб. м.</w:t>
      </w:r>
    </w:p>
    <w:p>
      <w:pPr>
        <w:spacing w:line="240" w:lineRule="auto"/>
        <w:rPr>
          <w:rFonts w:hAnsi="Times New Roman" w:cs="Times New Roman"/>
          <w:color w:val="000000"/>
          <w:sz w:val="24"/>
          <w:szCs w:val="24"/>
        </w:rPr>
      </w:pPr>
      <w:r>
        <w:rPr>
          <w:rFonts w:hAnsi="Times New Roman" w:cs="Times New Roman"/>
          <w:color w:val="000000"/>
          <w:sz w:val="24"/>
          <w:szCs w:val="24"/>
        </w:rPr>
        <w:t>5.1.3.21. Во время распыления эмалей, а также в течение одного часа по окончании работ по порошковому окрашиванию в радиусе 25 метров от места окраски не допускается производство любых работ рабочими других профессий и присутствие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5.1.3.22. Тара из-под красок, лаков, эмалей, растворителей и других материалов должна периодически очищаться с наружной и внутренней сторон. Очистка тары выжиганием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5.1.3.23. Мытье тары, ведер, кистей, распылителей разрешается только в специально отведенных местах, оборудованных местной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5.1.3.24. Пролитые на пол лакокрасочные материалы и растворители следует немедленно убирать при помощи опилок, смывать водой и т. д. Уборку эпоксидных лакокрасочных материалов следует производить бумагой, а затем ветошью, смоченной ацетоном, после чего облитое место вымыть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5.1.3.25. Отходы лакокрасочных материалов, обтирочную ветошь после употребления необходимо складывать в специальные ящики с плотно закрывающимися крышками. Отходы лакокрасочных материалов сливать в канализацию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5.1.3.26. Не разрешается применять для ручных работ по порошковому окрашиванию лакокрасочные материалы, в состав которых входят хлорированные углеводороды и метанол.</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необходимости нанесения этих лакокрасочных материалов кистевым способом помещение, где проводятся работы, должно быть оборудовано эффективной приточно-вытяжной вентиляцией. Для индивидуальной защиты рабочего следует применять СИЗ органов дыхания с подачей чистого воздуха и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5.1.3.27. При производстве работ по порошковому окрашиванию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если они ведутся одновременно на нескольких уровнях по вертикали, без устройства сплошного настила;</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в качестве растворителей и составов для обезжиривания высокотоксичные растворители (метиловый спирт, этилированный бензин, хлороформ, дихлорэтан и др.);</w:t>
      </w:r>
    </w:p>
    <w:p>
      <w:pPr>
        <w:spacing w:line="240" w:lineRule="auto"/>
        <w:rPr>
          <w:rFonts w:hAnsi="Times New Roman" w:cs="Times New Roman"/>
          <w:color w:val="000000"/>
          <w:sz w:val="24"/>
          <w:szCs w:val="24"/>
        </w:rPr>
      </w:pPr>
      <w:r>
        <w:rPr>
          <w:rFonts w:hAnsi="Times New Roman" w:cs="Times New Roman"/>
          <w:color w:val="000000"/>
          <w:sz w:val="24"/>
          <w:szCs w:val="24"/>
        </w:rPr>
        <w:t>– при окрашивании изделий лаками и эмалями на основе эфиров целлюлозы в качестве растворителя применять бензол (его следует заменять толуолом), а также применять пиробензол и легкий растворитель;</w:t>
      </w:r>
    </w:p>
    <w:p>
      <w:pPr>
        <w:spacing w:line="240" w:lineRule="auto"/>
        <w:rPr>
          <w:rFonts w:hAnsi="Times New Roman" w:cs="Times New Roman"/>
          <w:color w:val="000000"/>
          <w:sz w:val="24"/>
          <w:szCs w:val="24"/>
        </w:rPr>
      </w:pPr>
      <w:r>
        <w:rPr>
          <w:rFonts w:hAnsi="Times New Roman" w:cs="Times New Roman"/>
          <w:color w:val="000000"/>
          <w:sz w:val="24"/>
          <w:szCs w:val="24"/>
        </w:rPr>
        <w:t>– наносить методом распыления лакокрасочные материалы, содержащие соединения сурьмы, мышьяка, ртути, меди, хрома, а также составы на основе каменноугольного лака;</w:t>
      </w:r>
    </w:p>
    <w:p>
      <w:pPr>
        <w:spacing w:line="240" w:lineRule="auto"/>
        <w:rPr>
          <w:rFonts w:hAnsi="Times New Roman" w:cs="Times New Roman"/>
          <w:color w:val="000000"/>
          <w:sz w:val="24"/>
          <w:szCs w:val="24"/>
        </w:rPr>
      </w:pPr>
      <w:r>
        <w:rPr>
          <w:rFonts w:hAnsi="Times New Roman" w:cs="Times New Roman"/>
          <w:color w:val="000000"/>
          <w:sz w:val="24"/>
          <w:szCs w:val="24"/>
        </w:rPr>
        <w:t>– изменять рекомендованный инструкцией технологический порядок нанесения красок, использовать краски с пониженной вязкостью, увеличивать расстояние от распылительной головки до окрашиваемой поверхности, использовать другие сопла для повышения давления и т. п., что может привести к увеличению концентрации паров растворителя и красочного аэрозоля в воздухе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наносить лакокрасочные покрытия на поверхности действующих механизмов, а также агрегатов, не отключенных от электросети, работать под вращающимися частями машин и станков;</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неорганические растворители для мытья рук;</w:t>
      </w:r>
    </w:p>
    <w:p>
      <w:pPr>
        <w:spacing w:line="240" w:lineRule="auto"/>
        <w:rPr>
          <w:rFonts w:hAnsi="Times New Roman" w:cs="Times New Roman"/>
          <w:color w:val="000000"/>
          <w:sz w:val="24"/>
          <w:szCs w:val="24"/>
        </w:rPr>
      </w:pPr>
      <w:r>
        <w:rPr>
          <w:rFonts w:hAnsi="Times New Roman" w:cs="Times New Roman"/>
          <w:color w:val="000000"/>
          <w:sz w:val="24"/>
          <w:szCs w:val="24"/>
        </w:rPr>
        <w:t>– ставить тару с краской ближе 10 метров от газосварочных аппаратов.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по порошковому окрашиванию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опрокидывания крана, по причине перегруза;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стрелы крана, вследствие неправильного расчёта нагрузки;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обнаружении неисправности средств индивидуальной защиты (разрыв маски и др.) работник должен немедленно покинуть опасную зону, сообщить об этом непосредственному руководителю и заменить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6.3.2. Респираторы (противогазы) подлежат замене при их загрязнении и затруднении дыхания работающего, а также по истечении сроков годности фильтрующих или поглощающих патронов.</w:t>
      </w:r>
    </w:p>
    <w:p>
      <w:pPr>
        <w:spacing w:line="240" w:lineRule="auto"/>
        <w:rPr>
          <w:rFonts w:hAnsi="Times New Roman" w:cs="Times New Roman"/>
          <w:color w:val="000000"/>
          <w:sz w:val="24"/>
          <w:szCs w:val="24"/>
        </w:rPr>
      </w:pPr>
      <w:r>
        <w:rPr>
          <w:rFonts w:hAnsi="Times New Roman" w:cs="Times New Roman"/>
          <w:color w:val="000000"/>
          <w:sz w:val="24"/>
          <w:szCs w:val="24"/>
        </w:rPr>
        <w:t>6.3.3. Во всех случаях обнаружения пожара или его признаков (дым, запах гари), повреждений технических средств или другой опасности работник должен немедленно доложить руководителю работ и покинуть опасную зону, при необходимости вызвать пожарную бригаду по телефону 101, 112.</w:t>
      </w:r>
    </w:p>
    <w:p>
      <w:pPr>
        <w:spacing w:line="240" w:lineRule="auto"/>
        <w:rPr>
          <w:rFonts w:hAnsi="Times New Roman" w:cs="Times New Roman"/>
          <w:color w:val="000000"/>
          <w:sz w:val="24"/>
          <w:szCs w:val="24"/>
        </w:rPr>
      </w:pPr>
      <w:r>
        <w:rPr>
          <w:rFonts w:hAnsi="Times New Roman" w:cs="Times New Roman"/>
          <w:color w:val="000000"/>
          <w:sz w:val="24"/>
          <w:szCs w:val="24"/>
        </w:rPr>
        <w:t>4.3.4. В случае воспламенения горючих веществ необходимо использовать огнетушитель, песок, землю или накрыть огонь брезентом или войлоком.</w:t>
      </w:r>
    </w:p>
    <w:p>
      <w:pPr>
        <w:spacing w:line="240" w:lineRule="auto"/>
        <w:rPr>
          <w:rFonts w:hAnsi="Times New Roman" w:cs="Times New Roman"/>
          <w:color w:val="000000"/>
          <w:sz w:val="24"/>
          <w:szCs w:val="24"/>
        </w:rPr>
      </w:pPr>
      <w:r>
        <w:rPr>
          <w:rFonts w:hAnsi="Times New Roman" w:cs="Times New Roman"/>
          <w:color w:val="000000"/>
          <w:sz w:val="24"/>
          <w:szCs w:val="24"/>
        </w:rPr>
        <w:t>6.3.5. Заливать горящее топливо и неотключенное электрооборудование водой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6.3.6. При обнаружении малейших признаков отравления или раздражения кожи, слизистых оболочек глаз, верхних дыхательных путей или получении иных травм необходимо прекратить работу, сообщить об этом непосредственному руководителю, оказать пострадавшему первую помощь, вызвать медицинскую помощь, а при отсутствии возможности обеспечить быстрый приезд – доставить его в ближайшее медицинское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Краскораспылители, устройства и прочие механизированные инструменты после использования необходимо промыть в растворителе и убрать в предназначенное для их хранения место. Шланги, кисти, катки и т. п. после промывки растворителем допускается хранить в металлических шкафах и ящиках.</w:t>
      </w:r>
    </w:p>
    <w:p>
      <w:pPr>
        <w:spacing w:line="240" w:lineRule="auto"/>
        <w:rPr>
          <w:rFonts w:hAnsi="Times New Roman" w:cs="Times New Roman"/>
          <w:color w:val="000000"/>
          <w:sz w:val="24"/>
          <w:szCs w:val="24"/>
        </w:rPr>
      </w:pPr>
      <w:r>
        <w:rPr>
          <w:rFonts w:hAnsi="Times New Roman" w:cs="Times New Roman"/>
          <w:color w:val="000000"/>
          <w:sz w:val="24"/>
          <w:szCs w:val="24"/>
        </w:rPr>
        <w:t>7.2.2. Остатки красок, лаков, растворителей должны быть слиты в закрывающуюся тару.</w:t>
      </w:r>
    </w:p>
    <w:p>
      <w:pPr>
        <w:spacing w:line="240" w:lineRule="auto"/>
        <w:rPr>
          <w:rFonts w:hAnsi="Times New Roman" w:cs="Times New Roman"/>
          <w:color w:val="000000"/>
          <w:sz w:val="24"/>
          <w:szCs w:val="24"/>
        </w:rPr>
      </w:pPr>
      <w:r>
        <w:rPr>
          <w:rFonts w:hAnsi="Times New Roman" w:cs="Times New Roman"/>
          <w:color w:val="000000"/>
          <w:sz w:val="24"/>
          <w:szCs w:val="24"/>
        </w:rPr>
        <w:t>7.2.3. После окончания работ по порошковому окрашиванию вентиляция помещений должна продолжаться до практического высыхания последнего слоя.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окончании работы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убрать краску, ведра, тару, кисти, другой инструмент и средства индивидуальной защиты в отведенные для их хранения места;</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уборку рабочего места, закрыть все люки, проемы, где можно – снять временные ограждения и знаки безопасности, убрать провода переносного освещения;</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159e16e7c564a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