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выполнении работ при вывешивании автомобиля и работе под ним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вывешивании автомобиля и работе под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вывешивании автомобиля и работе под ним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под автомобилем;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вывешивании автомобиля и работе под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вывешивании автомобиля и работе под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вывешивании автомобиля и работе под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вывешивании автомобиля и работе под ним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вывешивании автомобиля и работе под ним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проведении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проведении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вывешивании автомобиля и работе под ним необходимо знать и помнить, что несчастные случаи наиболее часто могут происходить при воздействии следующих рисков: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неправильной установке домкрата в процессе вывешивания автомобиля, неиспользовании козелка;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дополнительном подъеме вторым домкратом частично вывешенного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работе под вывешенным, но ненадежно закрепленным автомобилем;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пуске двигателя вывешенного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неправильном подъеме автомобиля талью, тельфером, автопогрузчиком, подъемником;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вывешивании части автомобиля при незаторможенном и незафиксированном (противооткатными упорами под колеса) автомобиле;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применении неисправного оборудования, инструмента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Узлы и детали автомобиля: падение колеса, вылет стопорного кольца при накачке неправильно смонтированного колеса приводят к травмам с тяжелыми последствиями, а иногда и к смертельному исходу.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3.4.3. Оборудование, приспособление и инструмент: применение неисправного инструмента и оборудования, а также неправильных приемов труда может привести к травмам.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3.4.4.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проведении работ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проведении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по вывешиванию автомобиля и работы под ним работник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Осмотреть и подготовить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наличие и исправность инструмента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Ежедневно до начала работ,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 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комбинированный знак безопасности с поясняющей надписью "Не трогать! Под автомобилем работают люди".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Запрещается пользоваться оборудованием, инструментом и приспособлениями, обращению с которыми работник не обучен и не проинструктирован.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Подготовить рабочее место, освободить проходы, поставить ограждения в случае необходимости.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Вывешивание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Вывешивание части автомобиля следует производить подъемниками, домкратами или другими подъемными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отсутствия подъемника вывешивание части автомобиля производится домкратом, талью или погрузчиком. Вывешивание части автомобиля талью или погрузчиком разрешается только с использованием специальных грузозахватных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вывешивать часть автомобиля путем зацепления крюка подъемного механизма непосредственно за буксирный крюк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Перед вывешиванием части автомобиля подъемным механизмом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выключить зажигание (для бензиновых двигателей), перекрыть подачу топлива (для дизельных двигателей), перекрыть магистральный и расходные вентили (для газобаллонных автомобилей);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затормозить автомобиль стояночным тормозом (при вывешивании передних колес);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рычаг переключения передач (контроллера) в нейтральное положение;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 неподнимаемые колеса подложить специальные противооткатные упоры (башмаки) в количестве не менее двух;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домкрат строго вертикально под специально предназначенные для этого на автомобиле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подъеме талью цепь или трос должны быть в вертикальном положении;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подъем осуществлять плавно, без рывков;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 вывешенную часть автомобиля немедленно установить козелки и спустить на них вывешенную часть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установке домкрата на грунте необходимо под опору домкрата положить широкую прочную доску.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замене колеса на линии вместо козелков можно использовать подставки, входящие в штатный комплект автомобиля. Запрещается увеличивать высоту козелков путем подкладки посторонних предметов (досок, кирпичей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Для вывешивания автомобиля (его части) разрешается применять только грузоподъемные механизмы и козелки, допустимая нагрузка на которые не превышает массы поднимаемой части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Грузоподъемные механизмы и козелки должны иметь бирку или надпись с указанием грузоподъемности и срока следующего испытания.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Запрещается применять неисправные подъемные механизмы и козелки и использовать в качестве козелков случайные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Автомобиль может находиться в вывешенном состоянии на подъемном механизме (кроме подъемника) в течение времени, необходимого на установку козелков (при замене колеса на линии – штатной подставки). При постановке козелков с обеих сторон вывешенной части автомобиля необходимо применять козелки только одинаковой высоты и устанавливать их в места, предусмотренные инструкцией по эксплуатации данной модели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Запрещается производить дополнительный подъем вторым домкратом уже вывешенного на домкрате автомобиля, так как это может привести к его падению.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осуществить дополнительный подъем вторым домкратом вывешенную часть автомобиля следует опустить на козелки, а затем производить дополнительный подъем.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Перед подъемом автомобиля подъемником необходимо следить, чтобы все лапы-подхваты были надежно установлены под автомобиль и при подъеме не возникало перекосов.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При обслуживании автомобиля на подъемнике (гидравлическом, электромеханическом) на пульте управления подъемником должна быть вывешена табличка с надписью «Не трогать – под автомобилем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В рабочем (поднятом) положении плунжер гидравлического подъемника должен надежно фиксироваться упором (штангой), гарантирующим невозможность самопроизвольного опускания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5.1.1.10. При работе на поворотном стенде (опрокидывателе) необходимо предварительно надежно укрепить автомобиль на нем, слить топливо из топливных баков и жидкость из системы охлаждения, плотно закрыть маслозаливную горловину двигателя и снять аккумуляторную батарею.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 под вывешенным автомобилем.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Запрещается выполнять какие-либо работы под автомобилем (на автомобиле), вывешенном на подъемных механизмах (за исключением подъемников) без установки его на козелки.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Перед началом работы необходимо проверить выполнение условий, указанных в пункте 5.1.1.2.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невыполнения требований безопасности, указанных в пункте 5.1.1.2, рабочий должен выполнить соответствующие операции сам.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Запрещается производить пуск двигателя, если: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автомобиль находится в вывешенном состоянии;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 автомобилем находятся люди.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Для работы лежа под автомобилем необходимо пользоваться специальным лежаком.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Необходимо следить, чтобы ноги работающего не высовывались из-под автомобиля во избежание наезда на них другим транспортным средством.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5.1.2.6. При недостаточном освещении во время работы под автомобилем следует пользоваться переносным исправным светильником напряжением не выше 42 В или переносным электрическим фонарем.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клиньями или зубилами с помощью кувалд должны применяться клинодержатели с рукояткой длиной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использовании гаечных ключей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подкладок при зазоре между плоскостями губок гаечных ключей и головками болтов или гаек;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пользование дополнительными рычагами для увеличения усилия затяжки.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необходимых случаях должны применяться гаечные ключи с удлиненными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 внутренней стороны клещей и ручных ножниц должен устанавливаться упор, предотвращающий сдавливание пальцев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работой с ручными рычажными ножницами они должны надежно закрепляться на специальных стойках, верстаках, столах.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вспомогательных рычагов для удлинения ручек рычажных ножниц;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Работать с ручным инструментом и приспособлениями ударного действия необходимо в средствах индивидуальной защиты глаз (очков защитных) и средствах индивидуальной защиты рук работающего от механических воздействий. Необходимость использования при работе с ручным инструментом и приспособлениями ударного действия средств индивидуальной защиты лица (щитки защитные лицевые) устанавливается работодателем в рамках проведенных процедур СУОТ.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 домкратами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домкраты, находящиеся в эксплуатации,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организации-изготовителя. На корпусе домкрата должны указываться инвентарный номер, грузоподъемность, дата следующего технического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подъеме груза домкратом под него должна подкладываться деревянная выкладка (шпалы, брусья, доски толщиной 40-50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домкрат должен устанавливаться строго в вертикальном положении по отношению к опорной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головку (лапу) домкрата необходимо упирать в прочные узлы поднимаемого груза во избежание их поломки, прокладывая между головкой (лапой) домкрата и грузом упругую прокладку;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головка (лапа) домкрата должна опираться всей своей плоскостью в узлы поднимаемого груза во избежание соскальзывания груза во время подъема;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все вращающиеся части привода домкрата должны свободно (без заеданий) проворачиваться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все трущиеся части домкрата должны периодически смазываться консистентной смазкой;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во время подъема необходимо следить за устойчивостью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 мере подъема под груз вкладываются подкладки, а при его опускании - постепенно вынимаются;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освобождение домкрата из-под поднятого груза и перестановка его допускаются лишь после надежного закрепления груза в поднятом положении или укладки его на устойчивые опоры (шпальную клеть).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с домкратами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нагружать домкраты выше их грузоподъемности, указанной в технической документации организации-изготовителя;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применять удлинители (трубы), надеваемые на рукоятку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снимать руку с рукоятки домкрата до опускания груза на подкладки;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приваривать к лапам домкратов трубы или уголки;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оставлять груз на домкрате во время перерывов в работе, а также по окончании работы без установки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проведении работ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О каждом несчастном случае, очевидцем которого он был, работник должен немедленно сообщить администрации предприятия, пострадавшему оказать первую помощь, вызвать врача, помочь доставить пострадавшего в здравпункт или ближайшее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несчастный случай произошел с самим работником, он должен по возможности обратиться в здравпункт, сообщить о случившемся администрации предприятия или попросить сделать это кого-либо из окружающих.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проведения расследования сохранить обстановку такой, какой она была на момент происшествия, если это не угрожает жизни и здоровью окружающих.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появления аварийной ситуации, опасности для своего здоровья или здоровья окружающих людей следует прекратить работу, покинуть опасную зону и сообщить об опасности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возникновения пожара немедленно сообщить в пожарную охрану, руководству и приступить к тушению пожара имеющимися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7.2.1.1. Привести в порядок рабочее место. Убрать приспособления, инструмент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7.2.1.2. Если автомобиль остается на специальных подставках (козелках), проверить надежность его установки. Запрещается оставлять автомобиль, агрегат, вывешенный только подъемным механизмом.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e48a7eede6943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