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мойке транспортных средств, агрегатов, узлов и деталей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при мойке транспортных средств, агрегатов, узлов и деталей оборудования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мойке транспортных средств, агрегатов, узлов и деталей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при мойке транспортных средств, агрегатов, узлов и деталей;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мойке транспортных средств, агрегатов, узлов и деталей;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мойке транспортных средств, агрегатов, узлов и деталей;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при мойке транспортных средств, агрегатов, узлов и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при мойке транспортных средств, агрегатов, узлов и деталей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 мойке транспортных средств, агрегатов, узлов и деталей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мойщик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мойке транспортных средств, агрегатов, узлов и деталей возможно воздействие на работников следующих опасных и вредных производственных факторов: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оборудования,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оборудования, инструмента, материалов;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или недостаточное естественное освещение;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мойщиком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мойщик обеспечивается спецодеждой, спецобувью и СИЗ в соответствии «Нормами бесплатной выдачи спецодежды, спецобуви и других средств индивидуальной защиты», утвержденными приказом директора ООО «Альфа» от 01.01.2021г. №002.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71-16),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и подготовить свое рабочее место, убрать все лишние предметы, не загромождать при этом проходы.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наличие и исправность инструмента, приспособлений и оборудования для мойки транспортных средств, агрегатов, узлов и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Площадки для наружной шланговой мойки транспортных средств должны иметь твердое влагостойкое покрытие с уклоном в сторону колодцев и лотков, расположение которых должно исключать попадание сточных вод на территорию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Обо всех обнаруженных неисправностях и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Подчиняться Правилам внутреннего трудового распорядка, иным документам, регламентирующим вопросы дисциплины труда, выполнять письменные и устные приказы (распоряжения)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мойке транспортных средств, агрегатов, узлов и деталей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мойка должна производиться в специально отведенных местах;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механизированной мойке транспортного средства рабочее место мойщика должно располагаться в водонепроницаемой кабине;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пост открытой шланговой (ручной) мойки должен располагаться в зоне, изолированной от открытых токоведущих проводников и оборудования, находящегося под напряжением;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автоматические бесконвейерные моечные установки на въезде должны быть оборудованы световой сигнализацией светофорного типа;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на участке (посту) мойки электропроводка, осветительная арматура и электродвигатели должны быть выполнены во влагозащищенном исполнении;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электрическое управление агрегатами моечной установки должно быть напряжением не выше 50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при использовании в работе моек высокого давления не направлять струю воды на электроприборы, людей (в том числе на себя) и животных. При добавлении моющих веществ использовать защитные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Допускается электропитание магнитных пускателей и кнопок управления моечными установками напряжением 220 В при условии: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устройства механической и электрической блокировки магнитных пускателей при открывании дверей шкафов;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гидроизоляции пусковых устройств и проводки;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заземления или зануления кожухов, кабин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мойке агрегатов, узлов и деталей транспортных средств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концентрация щелочных растворов должна быть не более 2–5 процентов;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после мойки щелочным раствором обязательна промывка горячей водой;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агрегаты и детали массой, превышающей предельно установленную для ручного подъема и перемещения работниками, необходимо доставлять на пост мойки и загружать в моечные установки механизированным способом.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моющие и дезинфицирующие средства, используемые для мойки транспортного средства, необходимо применять в соответствии с инструкцией завода-изготовителя по их применению.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Моечные ванны с керосином и другими моющими средствами, предусмотренными технологическим процессом, по окончании мойки должны закрываться крышками.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Уровень моющих растворов в загруженной моечной ванне не должен превышать 10 см от ее краев.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Установки для мойки деталей, узлов и агрегатов должны иметь блокирующее устройство, отключающее привод при открытом загрузочном люке.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пользоваться открытым огнем в помещении мойки горючими жидкостями;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применять бензин для протирки транспортных средств и мойки деталей, узлов и агрегатов.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Для безопасного въезда транспортного средства на эстакаду и съезда с нее эстакада должна иметь переднюю и заднюю аппарели с углом въезда, не превышающим 10°, реборды и колесоотбойные брусья.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Аппарели и трапы на постах мойки должны иметь шероховатую (рифленую) поверхность. При наличии только передней аппарели в конце эстакады должен быть установлен колесоотбойный брус, размеры которого должны соответствовать категории транспортного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Применять безопасные методы и приемы работы, соблюдать требования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поручать свою работу необученным и посторонним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Стенки моечных ванн, камер, установок для мойки деталей и агрегатов должны иметь теплоизоляцию, ограничивающую температуру нагрева наружных стенок не выше 50 °C.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Установки для мойки деталей, узлов и агрегатов должны иметь блокирующее устройство, отключающее привод при открытом загрузочном люке.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 зоне технического обслуживания и ремонта транспортных средств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мыть агрегаты транспортных средств легковоспламеняющимися жидкостями;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хранить легковоспламеняющиеся жидкости и горючие материалы, кислоты, краски, карбид кальция в количествах, превышающих сменную потребность работников в данных веществах;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заправлять транспортные средства топливом;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хранить чистые обтирочные материалы вместе с использованными;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загромождать проходы между осмотровыми канавами и выходы из помещений материалами, оборудованием, тарой, снятыми агрегатами;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хранить отработанное масло, порожнюю тару из-под топлива и смазочных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выполнять работы с применением открытого огня.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Запрещается загромождение въездных (выездных) и запасных ворот как внутри, так и снаружи производственных помещений. Доступ к ним должен быть постоянно свободным.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Соблюдать правила перемещения в помещениях и на территории организации, в других местах производства работ,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Не принимать пищу, не 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 случае плохого самочувствия прекратить работу, поставить в известность руководство и обратиться к врачу.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мойщиком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возгорания сообщить о случившемся руководству и использовать первичные средства пожаротушения. При необходимости вызвать пожарную охрану по телефону 101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несчастном случае на производстве: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освободить пострадавшего от действия травмирующего фактора, соблюдая собственную безопасность;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оказать пострадавшему первую помощь, при необходимости вызвать бригаду скорой помощи по телефону 103 или 112;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к сохранению обстановки происшествия, если это не создает опасности для окружающих; сообщить руководству.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рабочее место, убрать инструменты и моющие вещества в места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Сообщить непосредственному руководителю обо всех имевших место неполадках и принятых мерах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Снять и убрать специальную одежду в шкаф, вымыть руки и лицо с мылом, принять душ.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2a7717c25ff4b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