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мытье посуды вручную и с помощью посудомоечных машин в детском противотуберкулезном санатории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мытье посуды вручную и с помощью посудомоечных машин в детском противотуберкулезном санатории.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мытье посуды вручную и с помощью посудомоечных машин в детском противотуберкулезном санатории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мытье посуды;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по мытью посуды;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мытье посуды;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 мытью посуды.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мытье посуды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работе с инструментом и приспособлениями,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> 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мытья посуды вручную и с помощью посудомоечных машин в детском посудомоечных машин в детском противотуберкулезном санатории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мытье посуды.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мытье посуды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работы на мойщика посуды суды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оборудования (конвейера);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моющих и ополаскивающих растворов, воды, посуды;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на поверхностях посуды и приборов, инвентаря;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факторы;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мытье посуды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мытье посуды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оснащенность рабочего места необходимым для работы оборудованием, инвентарем,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 в помещении;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производственных столов, стеллажей;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деревянной решетки под ногами;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рабочей зоны;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скользкости, открытых трапов);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работу приточно-вытяжной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 эксплуатации посудомоечной машины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вентилей на подводящих магистралях;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подтеканий в местах соединений трубопроводов;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воды в моечных ваннах, водонагревателе;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ограждений (щитков, облицовок, кожухов и т. п.), закрывающих подвижные узлы и нагреваемые поверхности 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фиксаторов, удерживающих дверцы моющей и ополаскивающих камер в верхнем положении;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концевого выключателя, конечного микропереключателя;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приборов безопасности, регулирования и автоматики (наличие клейма или пломбы, сроки клеймения приборов, нахождение стрелки манометра на нулевой отметке, целостность стекла, отсутствие повреждений, влияющих на показания контрольно-измерительных приборов).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Подготовить посудомоечную машину к работе: перед подачей напряжения заполнить бачок моющим средством, открыть заслонку вентиляционной системы и вентили водоснабжения.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включением в работу электрокипятильника: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вентиль на подводящей водопроводной трубе и проверить заполнение кипятильника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правильность регулирования питательного клапана по уровню воды в переливной трубке;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слить из сборника оставшийся кипяток и установить под сигнальной трубкой ведро (если трубка не имеет слива в канализацию);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надежность механического соединения заземляющего болта на корпусе кипятильника с проводом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с вибраторами работник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посудомоечное оборудование, приспособления, а также специальную одежду и другие средства индивидуальной защиты, предусмотренные соответствующими типовыми нормами бесплатной выдачи спецодежды, спецобуви и других средств индивидуальной защиты,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рабочее место в чистоте; своевременно убирать с пола воду, рассыпанные (разлитые) пищевые отходы, жиры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рабочее место, проходы к нему между оборудованием столами, стеллажами, моечными ваннами, проходы к пультам управления, рубильникам, пути эвакуации и другие проходы тележками с посудой.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средства защиты рук при мытье посуды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Вентили, краны на трубопроводах открывать медленно, без рывков и больших усилий.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применять для этих целей молотки, гаечные ключи и 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Передвигать тележки, передвижные стеллажи в направлении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Переносить посуду, соблюдая меры предосторожности.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Освобождать столовую и кухонную посуду от остатков пищи деревянной лопаткой или специальной щеткой.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Немедленно изымать из употребления столовую и стеклянную посуду, имеющую сколы и трещины.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Кухонную посуду с пригоревшей пищей отмачивать теплой водой с добавлением кальцинированной соды. Не очищать ее ножами или другими металлическими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приготовлении моющих и дезинфицирующих растворов: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только разрешенные органами здравоохранения моющие и дезинфицирующие средства;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превышать установленные концентрацию и температуру моющих растворов (выше 50 °С);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распыления моющих и дезинфицирующих средств, попадания их растворов на кожу и слизистые оболочки.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с использованием посудомоечной машины соблюдать требования безопасности, изложенные в эксплуатационной документации завода-изготовителя, постоянно следить за показаниями приборов автоматики и световыми указателями режима работы машины, проверять наличие моющего раствора в бачке (три–четыре раза в смену), пополнять машину моющим средством по мере необходимости.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Для пополнения машины моющим средством отключить ее кнопкой «Стоп». Открыть правую дверцу, снять крышку с бачка и залить моющее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Замену воды в моечной ванне и в ванне первичного ополаскивания производить по мере загрязнения. Для этого машину остановить, нажав на кнопку «Стоп», вынуть перфорированные сетки и сливные пробки. После слива воды из ванн сливные пробки установить на место и повторить операцию «Подготовка к работе».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Устанавливать столовую посуду на ленту конвейера устойчиво, столовые приборы укладывать только в лотке.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Предупреждать о предстоящем пуске посудомоечной машины работников, находящихся рядом.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Включать и выключать посудомоечную машину сухими руками и только при помощи кнопок «Пуск» и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Осматривать, регулировать, устранять возникшую неисправность, извлекать застрявшие предметы, остатки пищи, очищать души и сетки у посудомоечной машины можно только после того, как она остановлена с помощью кнопки «Стоп», отключена пусковым устройством, на котором вывешен плакат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Удалять остатки пищевых продуктов, очищать моечную камеру машины при помощи деревянных лопаток, скребков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работы посудомоечной машины не допускается: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предохранительные щитки и кожухи;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дверцы моющей и ополаскивающей камер, шкафа электроарматуры;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вынимать для очистки лотки-фильтры и насадки моющих и ополаскивающих душей;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сливать загрязненную воду из ванны.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Прекратить эксплуатацию посудомоечной машины, если: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прекращена подача воды, электроэнергии;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включении автоматического выключателя лампочка «Сеть» не загорается;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нажатии на кнопку «Пуск» машина (программный механизм) не включается;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подается ополаскивающая вода;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затруднен подъем кожуха;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уменьшилось поступление воды через форсунки;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моющие души при мытье посуды не вращаются;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работает вентиляция.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Мытье столовой и кухонной посуды вручную производить травяными щетками или мочалками.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мытье столовой посуды ручным способом следует: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укладывать тарелки в моечные ванны по размерам и небольшими стопами;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нажимать сильно на стенки посуды;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стеклянной посуды производить отдельно от столовой посуды;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ополаскивании посуды применять специальные корзины и сетки для предохранения рук от ожога.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Чистые тарелки уложить в стопы: глубокие – не более 12–15 штук, мелкие – 15–20 штук. Стаканы установить на поднос в один ряд. Не допускается ставить стаканы один в другой.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эксплуатации электрокипятильника: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отбирать кипяток, не допускать переполнения сборника кипятка;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сосуды для отбора кипятка устанавливать на специальную подставку (не допускается вешать их на водоразборный кран);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отключать кипятильник от электрической сети при парении или выбросе кипятка через верхнюю крышку или подтекании из водоразборного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процессе работы электрокипятильника не допускается эксплуатировать его с неисправной автоматикой, открывать крышку сборника кипятка во избежание ожога паром и кипятком.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остановке или неправильном действии механизмов и элементов оборудования его следует остановить (выключить) кнопкой «Стоп» (выключателя) и отключить от электрической сети с помощью пускового устройства. Сообщить об этом непосредственному руководителю и до устранения неисправности не включать.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мытье посуды возможно возникновение следующих аварийных ситуаций: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или в цехе, прекратить его эксплуатацию, а также подачу к нему электроэнергии, газа, воды и т. п.,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работников,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запаха газа в помещении, в котором установлено газовое оборудование: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нос и рот мокрой салфеткой;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окна и двери, проветрить помещение;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перекрыть вентили на подводящем газопроводе к кипятильнику;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включать и не выключать электроприборы, освещение, вентиляцию;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исключить пользование открытым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Если после проветривания и проверки всех газовых кранов запах газа не исчезнет, перекрыть газ на входе в здание, сообщить об этом администрации организации, а при необходимости – вызвать работников аварийной газовой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Прекратить работу при получении хотя бы незначительного ожога рук моющим раствором (с применением химикатов) и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 на производстве необходимо: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 принять меры по предотвращению воздействия на потерпевшего травмирующих факторов, оказанию потерпевшему первой помощи, вызову на место происшествия медицинских работников или доставке потерпевшего в организацию здравоохранения;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происшествии непосредственному руководителю;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до начала расследования сохранность обстановки на месте происшествия, а если это невозможно (существует угроза жизни и здоровью окружающих, остановки непрерывного производства) – фиксирование обстановки путем составления схемы, протокола, фотографирования или иным методом.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Во всех случаях травмы или внезапного заболевания необходимо вызвать на место происшествия медицинских работников, при невозможности – доставить пострадавшего в ближайшую организацию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посудомоечную машину от электрической сети (отключить автоматический выключатель).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Перекрыть вентили подвода воды к водонагревателю, ванне и душам струйной очистки.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Слить воду из ванн, для чего вынуть пробки (в посудомоечных машинах непрерывного действия) или переливную трубу (в посудомоечных машинах периодического действия). Снять фартуки (шторки) и промыть их в моющем растворе.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Открыть и закрепить в верхнем положении фиксаторами дверцы посудомоечной машины. Остатки пищи из моечной камеры машины удалить с помощью щетки. Промыть ванны и внутреннюю часть рабочей камеры машины моющим раствором. Снять и промыть фильтры насосов, в случае засорения снять и прочистить форсунки. Водой из шланга промыть ванны и кожух. После санитарной обработки все узлы и детали установить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После мытья столовой посуды ручным способом произвести санитарную обработку двухсекционных ванн. Провести дезинфекцию всей столовой посуды и приборов (в соответствии с инструкцией по приготовлению дезинфицирующих средств). Закрыть краны холодной и горячей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Устойчиво разместить на места хранения чистую продезинфицированную столовую посуду и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98cdc713d94f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