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____________</w:t>
      </w:r>
      <w:r>
        <w:rPr>
          <w:rFonts w:hAnsi="Times New Roman" w:cs="Times New Roman"/>
          <w:color w:val="000000"/>
          <w:sz w:val="24"/>
          <w:szCs w:val="24"/>
        </w:rPr>
        <w:t>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на кривошипном прессе (ножницах)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на кривошипном прессе (ножницах)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при обработке металлов, утвержденные </w:t>
      </w:r>
      <w:r>
        <w:rPr>
          <w:rFonts w:hAnsi="Times New Roman" w:cs="Times New Roman"/>
          <w:color w:val="000000"/>
          <w:sz w:val="24"/>
          <w:szCs w:val="24"/>
        </w:rPr>
        <w:t>приказом Минтруда от 11.12.2020 № 887н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эксплуатации электроустановок,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3.2. При работе на кривошипном прессе (ножницах)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на кривошипном прессе допускаются лица не моложе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работе на кривошипном прессе (ножницах).</w:t>
      </w:r>
    </w:p>
    <w:p>
      <w:pPr>
        <w:spacing w:line="240" w:lineRule="auto"/>
        <w:rPr>
          <w:rFonts w:hAnsi="Times New Roman" w:cs="Times New Roman"/>
          <w:color w:val="000000"/>
          <w:sz w:val="24"/>
          <w:szCs w:val="24"/>
        </w:rPr>
      </w:pPr>
      <w:r>
        <w:rPr>
          <w:rFonts w:hAnsi="Times New Roman" w:cs="Times New Roman"/>
          <w:color w:val="000000"/>
          <w:sz w:val="24"/>
          <w:szCs w:val="24"/>
        </w:rPr>
        <w:t>3.13.1. При работе на кривошипном прессе (ножницах)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3.17.4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При выполнении работ на кривошипном прессе (ножницах) возможно воздействие на работников следующих опасных и вредных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производственного оборудования, передвигающиеся изделия, заготовки, материалы, оснастка и инструмент;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заготовок, деталей оснастки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разлетающиеся осколки от рабочих частей оснастки при возможных их разрушениях, деформируемого материала и окалины;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вредных паров и аэрозолей в воздухе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воздуха рабочей зоны в результате разложения технических смазок;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цепи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 при работе на механических прессах и молотах;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электромагнитных излучений (импульсных);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 при работе на молотах;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поверхности нагревательного оборудования, заготовок и деталей (поковок, штамповок);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яркости света и инфракрасной радиации при открытых рабочих зонах нагревательного оборудования, нагретых заготовок;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 при транспортировании заготовок, деталей, оснастки;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пожароопасность;</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взрывоопасность.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работе на прессах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При работе на прессах работник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Ознакомиться с записями в журнале эксплуатации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4.4.2. Принимая смену, следует проверить исправность технологического оборудования, заземления, наличие и исправность противопожарного инвентаря, наличие средств индивидуальной защиты, работу вентиляционных установок, электрооборудования. Все открытые и доступно расположенные движущиеся части насосного агрегата необходимо защитить закрепляемыми ограждениями.</w:t>
      </w:r>
    </w:p>
    <w:p>
      <w:pPr>
        <w:spacing w:line="240" w:lineRule="auto"/>
        <w:rPr>
          <w:rFonts w:hAnsi="Times New Roman" w:cs="Times New Roman"/>
          <w:color w:val="000000"/>
          <w:sz w:val="24"/>
          <w:szCs w:val="24"/>
        </w:rPr>
      </w:pPr>
      <w:r>
        <w:rPr>
          <w:rFonts w:hAnsi="Times New Roman" w:cs="Times New Roman"/>
          <w:color w:val="000000"/>
          <w:sz w:val="24"/>
          <w:szCs w:val="24"/>
        </w:rPr>
        <w:t>4.4.3. Применяемый инструмент должен отвечать требованиям нормативной документации и техническим условиям, действующим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4.4.4. Клещи и другие приспособления должны прочно удерживать заготовку, соответствовать ее размерам и профилю. При работе на электропечах рукоятки клещей по длине захвата должны быть изолированы.</w:t>
      </w:r>
    </w:p>
    <w:p>
      <w:pPr>
        <w:spacing w:line="240" w:lineRule="auto"/>
        <w:rPr>
          <w:rFonts w:hAnsi="Times New Roman" w:cs="Times New Roman"/>
          <w:color w:val="000000"/>
          <w:sz w:val="24"/>
          <w:szCs w:val="24"/>
        </w:rPr>
      </w:pPr>
      <w:r>
        <w:rPr>
          <w:rFonts w:hAnsi="Times New Roman" w:cs="Times New Roman"/>
          <w:color w:val="000000"/>
          <w:sz w:val="24"/>
          <w:szCs w:val="24"/>
        </w:rPr>
        <w:t>4.4.5. Заготовки и детали не должны иметь острых кромок и заусенцев, по размеру превышающих указанные в чертеже.</w:t>
      </w:r>
    </w:p>
    <w:p>
      <w:pPr>
        <w:spacing w:line="240" w:lineRule="auto"/>
        <w:rPr>
          <w:rFonts w:hAnsi="Times New Roman" w:cs="Times New Roman"/>
          <w:color w:val="000000"/>
          <w:sz w:val="24"/>
          <w:szCs w:val="24"/>
        </w:rPr>
      </w:pPr>
      <w:r>
        <w:rPr>
          <w:rFonts w:hAnsi="Times New Roman" w:cs="Times New Roman"/>
          <w:color w:val="000000"/>
          <w:sz w:val="24"/>
          <w:szCs w:val="24"/>
        </w:rPr>
        <w:t>4.4.6. Кривошипные прессы должны иметь предохранительные устройства, прерывающие их работу при перегрузках.</w:t>
      </w:r>
    </w:p>
    <w:p>
      <w:pPr>
        <w:spacing w:line="240" w:lineRule="auto"/>
        <w:rPr>
          <w:rFonts w:hAnsi="Times New Roman" w:cs="Times New Roman"/>
          <w:color w:val="000000"/>
          <w:sz w:val="24"/>
          <w:szCs w:val="24"/>
        </w:rPr>
      </w:pPr>
      <w:r>
        <w:rPr>
          <w:rFonts w:hAnsi="Times New Roman" w:cs="Times New Roman"/>
          <w:color w:val="000000"/>
          <w:sz w:val="24"/>
          <w:szCs w:val="24"/>
        </w:rPr>
        <w:t>4.4.7. Перед установкой оснастка должна быть тщательно проверена на отсутствие дефектов (трещин, сколов).</w:t>
      </w:r>
    </w:p>
    <w:p>
      <w:pPr>
        <w:spacing w:line="240" w:lineRule="auto"/>
        <w:rPr>
          <w:rFonts w:hAnsi="Times New Roman" w:cs="Times New Roman"/>
          <w:color w:val="000000"/>
          <w:sz w:val="24"/>
          <w:szCs w:val="24"/>
        </w:rPr>
      </w:pPr>
      <w:r>
        <w:rPr>
          <w:rFonts w:hAnsi="Times New Roman" w:cs="Times New Roman"/>
          <w:color w:val="000000"/>
          <w:sz w:val="24"/>
          <w:szCs w:val="24"/>
        </w:rPr>
        <w:t>4.4.8. Эксплуатация ножниц для раскроя прутков, листов и фасонного проката не допускается при наличии хотя бы одного из следующих дефектов: вмятины, выщербины, трещины в любой части ножа, затупление режущей кромки и зазора между режущими кромками выше допустимой технологической документацией величины (в зависимости от материала и его толщины).</w:t>
      </w:r>
    </w:p>
    <w:p>
      <w:pPr>
        <w:spacing w:line="240" w:lineRule="auto"/>
        <w:rPr>
          <w:rFonts w:hAnsi="Times New Roman" w:cs="Times New Roman"/>
          <w:color w:val="000000"/>
          <w:sz w:val="24"/>
          <w:szCs w:val="24"/>
        </w:rPr>
      </w:pPr>
      <w:r>
        <w:rPr>
          <w:rFonts w:hAnsi="Times New Roman" w:cs="Times New Roman"/>
          <w:color w:val="000000"/>
          <w:sz w:val="24"/>
          <w:szCs w:val="24"/>
        </w:rPr>
        <w:t>4.4.9. Производственные процессы следует проводить только при наличии исправных контрольно-измерительных приборов, заземления,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4.4.10.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Установка штампов на прессе должна производиться при выключенных механизмах, когда ползун пресса находится в крайнем верхнем положении при подведенном под ползун упоре.</w:t>
      </w:r>
    </w:p>
    <w:p>
      <w:pPr>
        <w:spacing w:line="240" w:lineRule="auto"/>
        <w:rPr>
          <w:rFonts w:hAnsi="Times New Roman" w:cs="Times New Roman"/>
          <w:color w:val="000000"/>
          <w:sz w:val="24"/>
          <w:szCs w:val="24"/>
        </w:rPr>
      </w:pPr>
      <w:r>
        <w:rPr>
          <w:rFonts w:hAnsi="Times New Roman" w:cs="Times New Roman"/>
          <w:color w:val="000000"/>
          <w:sz w:val="24"/>
          <w:szCs w:val="24"/>
        </w:rPr>
        <w:t>5.1.2. Перед началом работы необходимо обеспечить надежность крепления штампов и в процессе работы – периодический контроль крепления.</w:t>
      </w:r>
    </w:p>
    <w:p>
      <w:pPr>
        <w:spacing w:line="240" w:lineRule="auto"/>
        <w:rPr>
          <w:rFonts w:hAnsi="Times New Roman" w:cs="Times New Roman"/>
          <w:color w:val="000000"/>
          <w:sz w:val="24"/>
          <w:szCs w:val="24"/>
        </w:rPr>
      </w:pPr>
      <w:r>
        <w:rPr>
          <w:rFonts w:hAnsi="Times New Roman" w:cs="Times New Roman"/>
          <w:color w:val="000000"/>
          <w:sz w:val="24"/>
          <w:szCs w:val="24"/>
        </w:rPr>
        <w:t>5.1.3. Наладку штампа производить на холостом ходу пресса в режиме «Наладка».</w:t>
      </w:r>
    </w:p>
    <w:p>
      <w:pPr>
        <w:spacing w:line="240" w:lineRule="auto"/>
        <w:rPr>
          <w:rFonts w:hAnsi="Times New Roman" w:cs="Times New Roman"/>
          <w:color w:val="000000"/>
          <w:sz w:val="24"/>
          <w:szCs w:val="24"/>
        </w:rPr>
      </w:pPr>
      <w:r>
        <w:rPr>
          <w:rFonts w:hAnsi="Times New Roman" w:cs="Times New Roman"/>
          <w:color w:val="000000"/>
          <w:sz w:val="24"/>
          <w:szCs w:val="24"/>
        </w:rPr>
        <w:t>5.1.4. При установке штампов на кривошипные горячештамповочные прессы необходимо обратить особое внимание на обеспечение нужного зазора между нижней и верхней вставками при крайнем нижнем положении ползуна, не допуская соударения вставок при работе.</w:t>
      </w:r>
    </w:p>
    <w:p>
      <w:pPr>
        <w:spacing w:line="240" w:lineRule="auto"/>
        <w:rPr>
          <w:rFonts w:hAnsi="Times New Roman" w:cs="Times New Roman"/>
          <w:color w:val="000000"/>
          <w:sz w:val="24"/>
          <w:szCs w:val="24"/>
        </w:rPr>
      </w:pPr>
      <w:r>
        <w:rPr>
          <w:rFonts w:hAnsi="Times New Roman" w:cs="Times New Roman"/>
          <w:color w:val="000000"/>
          <w:sz w:val="24"/>
          <w:szCs w:val="24"/>
        </w:rPr>
        <w:t>5.1.5. При установке штампов на винтовые прессы требуемый зазор между нижней и верхней вставками штампов в крайнем нижнем положении ползуна обеспечивается с помощью ударных пластин блока.</w:t>
      </w:r>
    </w:p>
    <w:p>
      <w:pPr>
        <w:spacing w:line="240" w:lineRule="auto"/>
        <w:rPr>
          <w:rFonts w:hAnsi="Times New Roman" w:cs="Times New Roman"/>
          <w:color w:val="000000"/>
          <w:sz w:val="24"/>
          <w:szCs w:val="24"/>
        </w:rPr>
      </w:pPr>
      <w:r>
        <w:rPr>
          <w:rFonts w:hAnsi="Times New Roman" w:cs="Times New Roman"/>
          <w:color w:val="000000"/>
          <w:sz w:val="24"/>
          <w:szCs w:val="24"/>
        </w:rPr>
        <w:t>5.1.6. Вокруг рабочего места должны быть установлены защитные ограждения (щиты).</w:t>
      </w:r>
    </w:p>
    <w:p>
      <w:pPr>
        <w:spacing w:line="240" w:lineRule="auto"/>
        <w:rPr>
          <w:rFonts w:hAnsi="Times New Roman" w:cs="Times New Roman"/>
          <w:color w:val="000000"/>
          <w:sz w:val="24"/>
          <w:szCs w:val="24"/>
        </w:rPr>
      </w:pPr>
      <w:r>
        <w:rPr>
          <w:rFonts w:hAnsi="Times New Roman" w:cs="Times New Roman"/>
          <w:color w:val="000000"/>
          <w:sz w:val="24"/>
          <w:szCs w:val="24"/>
        </w:rPr>
        <w:t>5.1.7. Чистка и смазка механизмов пресса должна производиться при отключенном приводе.</w:t>
      </w:r>
    </w:p>
    <w:p>
      <w:pPr>
        <w:spacing w:line="240" w:lineRule="auto"/>
        <w:rPr>
          <w:rFonts w:hAnsi="Times New Roman" w:cs="Times New Roman"/>
          <w:color w:val="000000"/>
          <w:sz w:val="24"/>
          <w:szCs w:val="24"/>
        </w:rPr>
      </w:pPr>
      <w:r>
        <w:rPr>
          <w:rFonts w:hAnsi="Times New Roman" w:cs="Times New Roman"/>
          <w:color w:val="000000"/>
          <w:sz w:val="24"/>
          <w:szCs w:val="24"/>
        </w:rPr>
        <w:t>5.1.8. Запрещается подкладывать на линию разъема прокладки и производить рабочий ход на винтовом прессе при застревании заготовки в верхней вставке штампа.</w:t>
      </w:r>
    </w:p>
    <w:p>
      <w:pPr>
        <w:spacing w:line="240" w:lineRule="auto"/>
        <w:rPr>
          <w:rFonts w:hAnsi="Times New Roman" w:cs="Times New Roman"/>
          <w:color w:val="000000"/>
          <w:sz w:val="24"/>
          <w:szCs w:val="24"/>
        </w:rPr>
      </w:pPr>
      <w:r>
        <w:rPr>
          <w:rFonts w:hAnsi="Times New Roman" w:cs="Times New Roman"/>
          <w:color w:val="000000"/>
          <w:sz w:val="24"/>
          <w:szCs w:val="24"/>
        </w:rPr>
        <w:t>5.1.9. В рабочем положении зазор между рукояткой клещей для удержания мелких заготовок при работе одной рукой должен быть не менее 20 мм. Для клещей, предназначенных для крупных заготовок при работе двумя руками, зазор должен быть не менее 45 мм. Для предотвращения зажатия пальцев рук должны предусматриваться ограничительные упоры.</w:t>
      </w:r>
    </w:p>
    <w:p>
      <w:pPr>
        <w:spacing w:line="240" w:lineRule="auto"/>
        <w:rPr>
          <w:rFonts w:hAnsi="Times New Roman" w:cs="Times New Roman"/>
          <w:color w:val="000000"/>
          <w:sz w:val="24"/>
          <w:szCs w:val="24"/>
        </w:rPr>
      </w:pPr>
      <w:r>
        <w:rPr>
          <w:rFonts w:hAnsi="Times New Roman" w:cs="Times New Roman"/>
          <w:color w:val="000000"/>
          <w:sz w:val="24"/>
          <w:szCs w:val="24"/>
        </w:rPr>
        <w:t>5.1.10. При штамповке из штучных заготовок на кривошипном прессе в штампах следует предусматривать закрытие клещевины.</w:t>
      </w:r>
    </w:p>
    <w:p>
      <w:pPr>
        <w:spacing w:line="240" w:lineRule="auto"/>
        <w:rPr>
          <w:rFonts w:hAnsi="Times New Roman" w:cs="Times New Roman"/>
          <w:color w:val="000000"/>
          <w:sz w:val="24"/>
          <w:szCs w:val="24"/>
        </w:rPr>
      </w:pPr>
      <w:r>
        <w:rPr>
          <w:rFonts w:hAnsi="Times New Roman" w:cs="Times New Roman"/>
          <w:color w:val="000000"/>
          <w:sz w:val="24"/>
          <w:szCs w:val="24"/>
        </w:rPr>
        <w:t>5.1.11. Фактическая величина поверхностной твердости ручья и хвостовика должна соответствовать установленным нормативно-технической документацией величинам.</w:t>
      </w:r>
    </w:p>
    <w:p>
      <w:pPr>
        <w:spacing w:line="240" w:lineRule="auto"/>
        <w:rPr>
          <w:rFonts w:hAnsi="Times New Roman" w:cs="Times New Roman"/>
          <w:color w:val="000000"/>
          <w:sz w:val="24"/>
          <w:szCs w:val="24"/>
        </w:rPr>
      </w:pPr>
      <w:r>
        <w:rPr>
          <w:rFonts w:hAnsi="Times New Roman" w:cs="Times New Roman"/>
          <w:color w:val="000000"/>
          <w:sz w:val="24"/>
          <w:szCs w:val="24"/>
        </w:rPr>
        <w:t>5.1.12. Полость штампа следует располагать таким образом, чтобы наибольшие усилия, возникающие в полости при деформировании, были направлены вдоль волокна.</w:t>
      </w:r>
    </w:p>
    <w:p>
      <w:pPr>
        <w:spacing w:line="240" w:lineRule="auto"/>
        <w:rPr>
          <w:rFonts w:hAnsi="Times New Roman" w:cs="Times New Roman"/>
          <w:color w:val="000000"/>
          <w:sz w:val="24"/>
          <w:szCs w:val="24"/>
        </w:rPr>
      </w:pPr>
      <w:r>
        <w:rPr>
          <w:rFonts w:hAnsi="Times New Roman" w:cs="Times New Roman"/>
          <w:color w:val="000000"/>
          <w:sz w:val="24"/>
          <w:szCs w:val="24"/>
        </w:rPr>
        <w:t>5.1.13. Завышение поверхностной твердости штампа должно быть особо оговорено в технологической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5.1.14. Блоки для крепления штампов должны обеспечивать отсутствие смещения верхней и нижней половин штампа относительно друг друга.</w:t>
      </w:r>
    </w:p>
    <w:p>
      <w:pPr>
        <w:spacing w:line="240" w:lineRule="auto"/>
        <w:rPr>
          <w:rFonts w:hAnsi="Times New Roman" w:cs="Times New Roman"/>
          <w:color w:val="000000"/>
          <w:sz w:val="24"/>
          <w:szCs w:val="24"/>
        </w:rPr>
      </w:pPr>
      <w:r>
        <w:rPr>
          <w:rFonts w:hAnsi="Times New Roman" w:cs="Times New Roman"/>
          <w:color w:val="000000"/>
          <w:sz w:val="24"/>
          <w:szCs w:val="24"/>
        </w:rPr>
        <w:t>5.1.15. Конструкция штампа должна обеспечить устойчивое положение заготовки и устойчивое положение штампа при его хранении и транспортировании.</w:t>
      </w:r>
    </w:p>
    <w:p>
      <w:pPr>
        <w:spacing w:line="240" w:lineRule="auto"/>
        <w:rPr>
          <w:rFonts w:hAnsi="Times New Roman" w:cs="Times New Roman"/>
          <w:color w:val="000000"/>
          <w:sz w:val="24"/>
          <w:szCs w:val="24"/>
        </w:rPr>
      </w:pPr>
      <w:r>
        <w:rPr>
          <w:rFonts w:hAnsi="Times New Roman" w:cs="Times New Roman"/>
          <w:color w:val="000000"/>
          <w:sz w:val="24"/>
          <w:szCs w:val="24"/>
        </w:rPr>
        <w:t>5.1.16. При одноручьевой штамповке центр ручья должен совпадать с центром штампа.</w:t>
      </w:r>
    </w:p>
    <w:p>
      <w:pPr>
        <w:spacing w:line="240" w:lineRule="auto"/>
        <w:rPr>
          <w:rFonts w:hAnsi="Times New Roman" w:cs="Times New Roman"/>
          <w:color w:val="000000"/>
          <w:sz w:val="24"/>
          <w:szCs w:val="24"/>
        </w:rPr>
      </w:pPr>
      <w:r>
        <w:rPr>
          <w:rFonts w:hAnsi="Times New Roman" w:cs="Times New Roman"/>
          <w:color w:val="000000"/>
          <w:sz w:val="24"/>
          <w:szCs w:val="24"/>
        </w:rPr>
        <w:t>5.1.17. При многоручьевой штамповке наиболее нагруженные ручьи штампа должны быть расположены ближе к оси штока.</w:t>
      </w:r>
    </w:p>
    <w:p>
      <w:pPr>
        <w:spacing w:line="240" w:lineRule="auto"/>
        <w:rPr>
          <w:rFonts w:hAnsi="Times New Roman" w:cs="Times New Roman"/>
          <w:color w:val="000000"/>
          <w:sz w:val="24"/>
          <w:szCs w:val="24"/>
        </w:rPr>
      </w:pPr>
      <w:r>
        <w:rPr>
          <w:rFonts w:hAnsi="Times New Roman" w:cs="Times New Roman"/>
          <w:color w:val="000000"/>
          <w:sz w:val="24"/>
          <w:szCs w:val="24"/>
        </w:rPr>
        <w:t>5.1.18. Для облегчения удаления отштампованных заготовок из полости штампа наиболее глубокая ее часть должна быть расположена со стороны клещевины.</w:t>
      </w:r>
    </w:p>
    <w:p>
      <w:pPr>
        <w:spacing w:line="240" w:lineRule="auto"/>
        <w:rPr>
          <w:rFonts w:hAnsi="Times New Roman" w:cs="Times New Roman"/>
          <w:color w:val="000000"/>
          <w:sz w:val="24"/>
          <w:szCs w:val="24"/>
        </w:rPr>
      </w:pPr>
      <w:r>
        <w:rPr>
          <w:rFonts w:hAnsi="Times New Roman" w:cs="Times New Roman"/>
          <w:color w:val="000000"/>
          <w:sz w:val="24"/>
          <w:szCs w:val="24"/>
        </w:rPr>
        <w:t>5.1.19. Длина рукояток клещей, измерительных и других инструментов должна быть достаточной, чтобы во время работы руки работающего не подвергались тепловому воздействию и не находились в зоне опускания ползуна (бабы).</w:t>
      </w:r>
    </w:p>
    <w:p>
      <w:pPr>
        <w:spacing w:line="240" w:lineRule="auto"/>
        <w:rPr>
          <w:rFonts w:hAnsi="Times New Roman" w:cs="Times New Roman"/>
          <w:color w:val="000000"/>
          <w:sz w:val="24"/>
          <w:szCs w:val="24"/>
        </w:rPr>
      </w:pPr>
      <w:r>
        <w:rPr>
          <w:rFonts w:hAnsi="Times New Roman" w:cs="Times New Roman"/>
          <w:color w:val="000000"/>
          <w:sz w:val="24"/>
          <w:szCs w:val="24"/>
        </w:rPr>
        <w:t>5.1.20. Штампы массой более 16 кг должны иметь транспортировочные отверстия, расположенные выше центра тяжести штампа. Размеры отверстий должны соответствовать отраслевым нормалям.</w:t>
      </w:r>
    </w:p>
    <w:p>
      <w:pPr>
        <w:spacing w:line="240" w:lineRule="auto"/>
        <w:rPr>
          <w:rFonts w:hAnsi="Times New Roman" w:cs="Times New Roman"/>
          <w:color w:val="000000"/>
          <w:sz w:val="24"/>
          <w:szCs w:val="24"/>
        </w:rPr>
      </w:pPr>
      <w:r>
        <w:rPr>
          <w:rFonts w:hAnsi="Times New Roman" w:cs="Times New Roman"/>
          <w:color w:val="000000"/>
          <w:sz w:val="24"/>
          <w:szCs w:val="24"/>
        </w:rPr>
        <w:t>5.1.21. В направляющих элементах штампов должен быть предусмотрен гарантированный температурный зазор, исключающий заклинивание при нагреве штампа.</w:t>
      </w:r>
    </w:p>
    <w:p>
      <w:pPr>
        <w:spacing w:line="240" w:lineRule="auto"/>
        <w:rPr>
          <w:rFonts w:hAnsi="Times New Roman" w:cs="Times New Roman"/>
          <w:color w:val="000000"/>
          <w:sz w:val="24"/>
          <w:szCs w:val="24"/>
        </w:rPr>
      </w:pPr>
      <w:r>
        <w:rPr>
          <w:rFonts w:hAnsi="Times New Roman" w:cs="Times New Roman"/>
          <w:color w:val="000000"/>
          <w:sz w:val="24"/>
          <w:szCs w:val="24"/>
        </w:rPr>
        <w:t>5.1.22. Молотки, кувалды, зубила, выколотки и другие ударные инструменты должны иметь слегка выпуклую ударную поверхность.</w:t>
      </w:r>
    </w:p>
    <w:p>
      <w:pPr>
        <w:spacing w:line="240" w:lineRule="auto"/>
        <w:rPr>
          <w:rFonts w:hAnsi="Times New Roman" w:cs="Times New Roman"/>
          <w:color w:val="000000"/>
          <w:sz w:val="24"/>
          <w:szCs w:val="24"/>
        </w:rPr>
      </w:pPr>
      <w:r>
        <w:rPr>
          <w:rFonts w:hAnsi="Times New Roman" w:cs="Times New Roman"/>
          <w:color w:val="000000"/>
          <w:sz w:val="24"/>
          <w:szCs w:val="24"/>
        </w:rPr>
        <w:t>5.1.23. В блоках для крепления прессовых вставок для предотвращения смещения вставок относительно друг друга следует применять направляющие колонки и втулки.</w:t>
      </w:r>
    </w:p>
    <w:p>
      <w:pPr>
        <w:spacing w:line="240" w:lineRule="auto"/>
        <w:rPr>
          <w:rFonts w:hAnsi="Times New Roman" w:cs="Times New Roman"/>
          <w:color w:val="000000"/>
          <w:sz w:val="24"/>
          <w:szCs w:val="24"/>
        </w:rPr>
      </w:pPr>
      <w:r>
        <w:rPr>
          <w:rFonts w:hAnsi="Times New Roman" w:cs="Times New Roman"/>
          <w:color w:val="000000"/>
          <w:sz w:val="24"/>
          <w:szCs w:val="24"/>
        </w:rPr>
        <w:t>5.1.24. На винтовых прессах закрытая высота штампов должна быть не менее указанной в технических данных паспорта на данный пресс.</w:t>
      </w:r>
    </w:p>
    <w:p>
      <w:pPr>
        <w:spacing w:line="240" w:lineRule="auto"/>
        <w:rPr>
          <w:rFonts w:hAnsi="Times New Roman" w:cs="Times New Roman"/>
          <w:color w:val="000000"/>
          <w:sz w:val="24"/>
          <w:szCs w:val="24"/>
        </w:rPr>
      </w:pPr>
      <w:r>
        <w:rPr>
          <w:rFonts w:hAnsi="Times New Roman" w:cs="Times New Roman"/>
          <w:color w:val="000000"/>
          <w:sz w:val="24"/>
          <w:szCs w:val="24"/>
        </w:rPr>
        <w:t>5.1.25. Закрытая высота вставок при работе на кривошипном прессе должна быть постоянной и обеспечивать зазор между вставками в крайнем нижнем положении ползуна равным величине мостика для облоя (работа «враспор»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5.1.26. В глубоких полостях прессовых штампов необходимо делать отверстия для выхода скопившихся газов. Выход газов должен быть направлен в сторону от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5.1.27. Вспомогательные пожароопасные материалы для смазки штампов, техническое масло и другие материалы должны размещаться на складе, изолированном от общего производственного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При хранении пожароопасных материалов необходимо соблюдать требования Правил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5.1.28. Отходы производства в виде использованной ветоши, пропитанной смазочными материалами, должны собираться в плотно закрытой металлической таре вдали от нагретых предметов, электроустановок, нагревательных печей и по мере накопления удаляться в места для их сжигания по согласованию с пожарными органами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5.1.29. Транспортировка грузов в стеклянной таре (бутылях) допускается только в деревянных ящиках с мягкой прокладкой или плетеных корзинах. Ящики и корзины должны быть снабжены ручками для их переноски.</w:t>
      </w:r>
    </w:p>
    <w:p>
      <w:pPr>
        <w:spacing w:line="240" w:lineRule="auto"/>
        <w:rPr>
          <w:rFonts w:hAnsi="Times New Roman" w:cs="Times New Roman"/>
          <w:color w:val="000000"/>
          <w:sz w:val="24"/>
          <w:szCs w:val="24"/>
        </w:rPr>
      </w:pPr>
      <w:r>
        <w:rPr>
          <w:rFonts w:hAnsi="Times New Roman" w:cs="Times New Roman"/>
          <w:color w:val="000000"/>
          <w:sz w:val="24"/>
          <w:szCs w:val="24"/>
        </w:rPr>
        <w:t>5.1.30. Застрявшие в верхней или нижней вставке штамповки должны удаляться при помощи зубила, не упрочненного термообработкой, и молотка. При этом руки рабочего должны находиться вне опасной зоны.</w:t>
      </w:r>
    </w:p>
    <w:p>
      <w:pPr>
        <w:spacing w:line="240" w:lineRule="auto"/>
        <w:rPr>
          <w:rFonts w:hAnsi="Times New Roman" w:cs="Times New Roman"/>
          <w:color w:val="000000"/>
          <w:sz w:val="24"/>
          <w:szCs w:val="24"/>
        </w:rPr>
      </w:pPr>
      <w:r>
        <w:rPr>
          <w:rFonts w:hAnsi="Times New Roman" w:cs="Times New Roman"/>
          <w:color w:val="000000"/>
          <w:sz w:val="24"/>
          <w:szCs w:val="24"/>
        </w:rPr>
        <w:t>5.1.31. Нанесение технологических смазок на заготовки и штампы должно производиться распыляющими устройствами или кистью после остановки движущихся частей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При работе оборудования в автоматическом режиме должны быть предусмотрены специальные устройства пистолетного типа для распыления технологической смазки.</w:t>
      </w:r>
    </w:p>
    <w:p>
      <w:pPr>
        <w:spacing w:line="240" w:lineRule="auto"/>
        <w:rPr>
          <w:rFonts w:hAnsi="Times New Roman" w:cs="Times New Roman"/>
          <w:color w:val="000000"/>
          <w:sz w:val="24"/>
          <w:szCs w:val="24"/>
        </w:rPr>
      </w:pPr>
      <w:r>
        <w:rPr>
          <w:rFonts w:hAnsi="Times New Roman" w:cs="Times New Roman"/>
          <w:color w:val="000000"/>
          <w:sz w:val="24"/>
          <w:szCs w:val="24"/>
        </w:rPr>
        <w:t>5.1.32. Ковка и горячая штамповка должны производиться в рекомендуемом для данного металла и данной операции температурном интервале с обязательным соблюдением допустимых степеней деформации в соответствии с требованиями технологической документации. Температура ковки и горячей штамповки должна быть указана в технологической документации.</w:t>
      </w:r>
    </w:p>
    <w:p>
      <w:pPr>
        <w:spacing w:line="240" w:lineRule="auto"/>
        <w:rPr>
          <w:rFonts w:hAnsi="Times New Roman" w:cs="Times New Roman"/>
          <w:color w:val="000000"/>
          <w:sz w:val="24"/>
          <w:szCs w:val="24"/>
        </w:rPr>
      </w:pPr>
      <w:r>
        <w:rPr>
          <w:rFonts w:hAnsi="Times New Roman" w:cs="Times New Roman"/>
          <w:color w:val="000000"/>
          <w:sz w:val="24"/>
          <w:szCs w:val="24"/>
        </w:rPr>
        <w:t>5.1.33. Смена штампов и бойков на молотах и прессах должна быть механизирована.</w:t>
      </w:r>
    </w:p>
    <w:p>
      <w:pPr>
        <w:spacing w:line="240" w:lineRule="auto"/>
        <w:rPr>
          <w:rFonts w:hAnsi="Times New Roman" w:cs="Times New Roman"/>
          <w:color w:val="000000"/>
          <w:sz w:val="24"/>
          <w:szCs w:val="24"/>
        </w:rPr>
      </w:pPr>
      <w:r>
        <w:rPr>
          <w:rFonts w:hAnsi="Times New Roman" w:cs="Times New Roman"/>
          <w:color w:val="000000"/>
          <w:sz w:val="24"/>
          <w:szCs w:val="24"/>
        </w:rPr>
        <w:t>5.1.34. При удалении окалины из полости штампа с помощью пара или сжатого воздуха должны быть предусмотрены ограждения, предотвращающие ее разлетание.</w:t>
      </w:r>
    </w:p>
    <w:p>
      <w:pPr>
        <w:spacing w:line="240" w:lineRule="auto"/>
        <w:rPr>
          <w:rFonts w:hAnsi="Times New Roman" w:cs="Times New Roman"/>
          <w:color w:val="000000"/>
          <w:sz w:val="24"/>
          <w:szCs w:val="24"/>
        </w:rPr>
      </w:pPr>
      <w:r>
        <w:rPr>
          <w:rFonts w:hAnsi="Times New Roman" w:cs="Times New Roman"/>
          <w:color w:val="000000"/>
          <w:sz w:val="24"/>
          <w:szCs w:val="24"/>
        </w:rPr>
        <w:t>5.1.35. У молотов и прессов горячей штамповки должны быть оборудованы местные вытяжные устройства, удаляющие продукты сгорания смазки за пределы цеха.</w:t>
      </w:r>
    </w:p>
    <w:p>
      <w:pPr>
        <w:spacing w:line="240" w:lineRule="auto"/>
        <w:rPr>
          <w:rFonts w:hAnsi="Times New Roman" w:cs="Times New Roman"/>
          <w:color w:val="000000"/>
          <w:sz w:val="24"/>
          <w:szCs w:val="24"/>
        </w:rPr>
      </w:pPr>
      <w:r>
        <w:rPr>
          <w:rFonts w:hAnsi="Times New Roman" w:cs="Times New Roman"/>
          <w:color w:val="000000"/>
          <w:sz w:val="24"/>
          <w:szCs w:val="24"/>
        </w:rPr>
        <w:t>5.1.36. Исполнительные органы и механизмы оборудования, представляющие опасность для работников, должны быть ограждены съемными откидывающимися или раздвижными ограждениями с блокирующими устройствами, обеспечивающими останов оборудования при съеме или открывании ограждения и невозможность пуска при открытом ограждении.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невозможности устройства таких ограждений необходимо предусматривать другие средства защиты: сигнализацию, предупреждающую о пуске оборудования в работу, средства останова и отключения от источников питания и др.</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Штампы и бойки должны надежно закрепляться. Опорные поверхности должны быть строго параллельными между собой. Применение многослойных прокладок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5.2.3. В процессе работы следует периодически проверять надежность крепления оснастки.</w:t>
      </w:r>
    </w:p>
    <w:p>
      <w:pPr>
        <w:spacing w:line="240" w:lineRule="auto"/>
        <w:rPr>
          <w:rFonts w:hAnsi="Times New Roman" w:cs="Times New Roman"/>
          <w:color w:val="000000"/>
          <w:sz w:val="24"/>
          <w:szCs w:val="24"/>
        </w:rPr>
      </w:pPr>
      <w:r>
        <w:rPr>
          <w:rFonts w:hAnsi="Times New Roman" w:cs="Times New Roman"/>
          <w:color w:val="000000"/>
          <w:sz w:val="24"/>
          <w:szCs w:val="24"/>
        </w:rPr>
        <w:t>5.2.4. При установке оснастки оборудование должно быть выключено и приняты меры предосторожности против самопроизвольного опускания пресса.</w:t>
      </w:r>
    </w:p>
    <w:p>
      <w:pPr>
        <w:spacing w:line="240" w:lineRule="auto"/>
        <w:rPr>
          <w:rFonts w:hAnsi="Times New Roman" w:cs="Times New Roman"/>
          <w:color w:val="000000"/>
          <w:sz w:val="24"/>
          <w:szCs w:val="24"/>
        </w:rPr>
      </w:pPr>
      <w:r>
        <w:rPr>
          <w:rFonts w:hAnsi="Times New Roman" w:cs="Times New Roman"/>
          <w:color w:val="000000"/>
          <w:sz w:val="24"/>
          <w:szCs w:val="24"/>
        </w:rPr>
        <w:t>5.2.5. В процессе работы необходимо обеспечить контроль за состоянием элементов крепления оснастки (клиньев, шпонок, опорных поверхностей подштамповых плит).</w:t>
      </w:r>
    </w:p>
    <w:p>
      <w:pPr>
        <w:spacing w:line="240" w:lineRule="auto"/>
        <w:rPr>
          <w:rFonts w:hAnsi="Times New Roman" w:cs="Times New Roman"/>
          <w:color w:val="000000"/>
          <w:sz w:val="24"/>
          <w:szCs w:val="24"/>
        </w:rPr>
      </w:pPr>
      <w:r>
        <w:rPr>
          <w:rFonts w:hAnsi="Times New Roman" w:cs="Times New Roman"/>
          <w:color w:val="000000"/>
          <w:sz w:val="24"/>
          <w:szCs w:val="24"/>
        </w:rPr>
        <w:t>5.2.6. Укладка заготовок в полость штампа должна обеспечивать ее устойчивое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5.2.7. Длина ручек щеток для удаления окалины и кисти или насадки пистолета для смазки полости штампа должна быть достаточной для того, чтобы руки рабочего были вне зоны движущихся частей пресса или оснастки.</w:t>
      </w:r>
    </w:p>
    <w:p>
      <w:pPr>
        <w:spacing w:line="240" w:lineRule="auto"/>
        <w:rPr>
          <w:rFonts w:hAnsi="Times New Roman" w:cs="Times New Roman"/>
          <w:color w:val="000000"/>
          <w:sz w:val="24"/>
          <w:szCs w:val="24"/>
        </w:rPr>
      </w:pPr>
      <w:r>
        <w:rPr>
          <w:rFonts w:hAnsi="Times New Roman" w:cs="Times New Roman"/>
          <w:color w:val="000000"/>
          <w:sz w:val="24"/>
          <w:szCs w:val="24"/>
        </w:rPr>
        <w:t>5.2.8. Подача прутков и фасонного проката на ножницы и пилы должна быть механизирована (в виде рольгангов и др.). Как исключение разрешается подача вручную прутка диаметром менее 25 мм и фасонного проката с полкой менее 35 мм.</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на прессах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Немедленно прекратить работу при возникновении ситуаций, которые могут привести к аварии или несчастным случаям, отключить используемое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пожара, возгорания необходимо немедленно сообщить в пожарную охрану по телефону 101, сообщить руководству и приступить к тушению очага пожара имеющимися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6.3.3. При несчастном случае работник должен оказать первую помощь пострадавшему, вызвать скорую медицинскую помощь по телефону 103, сообщить администрации о несчастном случае, по возможности сохранить обстановку до расследования причин произошедшего, если это не приведет к аварии 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Выключите и обесточьте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7.2.2. Приведите в порядок рабочее место. Протрите станок от грязи и смажьте трущиеся части станка, аккуратно сложите готовые детали и заготовки.</w:t>
      </w:r>
    </w:p>
    <w:p>
      <w:pPr>
        <w:spacing w:line="240" w:lineRule="auto"/>
        <w:rPr>
          <w:rFonts w:hAnsi="Times New Roman" w:cs="Times New Roman"/>
          <w:color w:val="000000"/>
          <w:sz w:val="24"/>
          <w:szCs w:val="24"/>
        </w:rPr>
      </w:pPr>
      <w:r>
        <w:rPr>
          <w:rFonts w:hAnsi="Times New Roman" w:cs="Times New Roman"/>
          <w:color w:val="000000"/>
          <w:sz w:val="24"/>
          <w:szCs w:val="24"/>
        </w:rPr>
        <w:t>7.2.3. При сдаче смены сообщите сменщику или мастеру о замеченных неполадках станка и о принятых мерах по их устранению.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8d1341b1e0a40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