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главной медицинской сестры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главной медицинской сестры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главной медицинской сестры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главной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главной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главной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главной медицинской сестры.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главных медицинских сестер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главной медицинской сестрой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Медицинская сестра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медицинская сестра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Каждая медицинская сестра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медицинскую сестру могут 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психоэмоциональная и физическая нагрузка;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риск заражения возбудителями инфекционных болезней;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вредное воздействие (общее и местное) химических агентов (медикаментов, дезинфицирующих средств и др.) с возможным развитием общих и местных аллергических, токсико-аллергических реакций, интоксикаций и др.;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риск механических повреждений острыми и режущими предметами;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риск поражения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ультрафиолетовое облучение от бактерицидной лампы.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травмирования позвоночника при уходе за пациентами.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медицинской сестрой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медицинская сестра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Медицинская сестра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Медицинская сестра должна знать и уметь применять приемы оказания первой помощи при биологических авариях, травмах, ожогах, отравлениях, аллергических реакциях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Медицинская сестра после каждой манипуляции должна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Медицинские сестры должны быть обеспечены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Медицинские сестры, находясь на территории больницы,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в кабинете необходимого оборудования, спецодежды, перчаток, масок, а также мыла и др.;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рабочих растворов для дезинфекции использованных шприцев, игл, расходных материалов, перчаток и др. в соответствующих маркированных емкостях.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емкости с дезинфекционными растворами должны закрываться плотными крышками. Емкости для колющих и режущих предметов должны иметь плотные (непрокалывающиеся) стенки;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продезинфицировать рабочие поверхности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работе с пациентами все манипуляции с риском загрязнения рук кровью и другими биологическими средами выполнять в медицинских перчатках, манипуляции высокого риска (венепункция, переливание крови и др.) – в перчатках повышенной прочности.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Полученные для работы наркотические средства и психотропные вещества, а также ядовитые лекарственные средства поместить в сейф, приготовленные для работы медикаменты проверить на срок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Каждого пациента рассматривать как потенциально инфицированного, принимая универсальные меры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работе с пациентами все манипуляции с риском загрязнения рук кровью и другими биологическими жидкостями выполнять в медицинских перчатках, манипуляции высокого риска (венепункция, переливание крови и др.) – в перчатках повышенной прочности. При угрозе разбрызгивания крови обязательно надевать маски, защитные очки (щитки), непромокаемые фартуки. Не допускать оголения рук между рукавом и верхним краем перчаток.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Использовать безопасные методы снятия перчаток. Перчатки, снятые единожды, повторно не используются. Использованные перчатки замачиваются в дезинфицирующем растворе.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Особая осторожность соблюдается при работе с режущими и колющими предметами (иглы, скальпели, ножницы, стеклянные предметы).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осторожным при вскрытии бутылок, флаконов.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Использованные изделия медицинского назначения сразу после окончания манипуляции или процедуры необходимо подвергать обеззараживанию.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После дезинфекции изделий медицинского назначения их разборку, мытье, ополаскивание необходимо проводить в резиновых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Поверхности рабочих столов в конце рабочего дня (а в случае загрязнения кровью – немедленно) обрабатываются дезинфицирующими средствами в соответствии с установленной методикой. Запрещается работать с документами на необработанных поверхностях рабочих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Медицинская сестра должна соблюдать меры предосторожности при работе с дезинфицирующими средствами, использовать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Хранить дезинфекционные средства необходимо в таре (упаковке) поставщика, снабженной этикеткой, в специально предназначенных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Образцы крови (сыворотки) должны доставляться в лабораторию в герметично закрытых пробирках. Запрещается вкладывать в пробирки с кровью направления на лабораторные исследования и закрывать пробирки ватными или марлевыми тампонами.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переливать кровь и жидкости через край пробирки.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доставки в лабораторию образцы крови (сыворотки) должны быть установлены в контейнеры с закрывающимися крышками, изготовленными из материала, который не портится при дезинфекции.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медицинской сестрой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К аварийным ситуациям относят: повреждение кожных покровов медицинским инструментарием во время манипуляций и при его обработке (до дезинфекции); попадание потенциально инфицированного материала на кожу и слизистые; разбрызгивание крови при центрифугировании; разрывы и проколы перчаток при проведении манипуляций, при обработке использованного инструментария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Все рабочие места должны быть обеспечены дезинфицирующим раствором и аптечкой, в которую входят 70% спирт, йод, перевязочный материал, навеска марганцовокислого калия и соответствующее количество дистиллированной воды для его разведения.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загрязнении рук кровью и другими биологическими жидкостями следует: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удалить загрязнения тампоном или салфеткой, смоченной антисептиком;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дважды обработать руки антисептиком;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руки мылом и водой;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высушить руки полотенцем однократного использования;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обработать антисептиком.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попадании крови (другой биологической жидкости) в глаза их следует промыть водой или раствором марганцовокислого калия в разведении 1:10000, рот прополоскать 70% спиртом.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повреждении кожи (порез, укол) из поврежденной поверхности выдавить кровь, кожу обработать 70% спиртом, затем - йодом.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попадании крови (другой биологической жидкости) на халат, одежду это место немедленно обработать дезинфицирующим раствором, затем обеззаразить перчатки, снять халат и замочить его в дезинфицирующем растворе. Обувь двукратно протереть ветошью, смоченной дезинфицирующим раствором. Кожу рук и других участков тела под загрязненной одеждой протирают 70% спиртом.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аварийных ситуациях, связанных с проливом крови, все участники немедленно приступают к ликвидации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Загрязненную одежду необходимо снять и замочить в растворе дезинфицирующего препарата, обладающего вирулоцидным действием, в специальной промаркированной емкости. Для проведения уборки надеть соответствующую защитную одежду и резиновые перчатки. Все загрязненные или подозрительные на загрязнение кровью поверхности пола и предметов обстановки обработать раствором дезинфектанта, обладающего вирулицидным действием, в отношении гепатита В и С и ВИЧ. Разбитую стеклянную (полимерную) посуду залить дезраствором, после окончания времени экспозиции осколки убрать с помощью веника и совка, а поверхности очистить с помощью моющих средств. Использованную ветошь замочить в дезинфицирующем растворе, уборочный инвентарь продезинфицировать.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уборки включить бактерицидный облучатель.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Все случаи, связанные с риском заражения гепатитом и ВИЧ, следует регистрировать в журнале учета травм медицинских работников, докладывать о них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Медицинским работникам (ранее не вакцинированным против гепатита В), у которых произошел эпидемиологически значимый контакт с материалом, контаминированным (подозрительным) вирусом гепатита В (через кожу - уколы иглами, порезы, травмирование нестерильными медицинскими инструментами и т. д.; или через слизистые оболочки - попадание биологических жидкостей на конъюнктиву глаз, слизистые носа или рта), в кратчайшие сроки (не позднее 2 дней) проводится экстренная профилактика специфическим иммуноглобулином и иммунизация вакциной против гепатита В трехкратно по экстренной схеме: 0-1-2 мес. с ревакцинацией через 12 мес.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медицинский работник ранее был вакцинирован против гепатита В, тактика экстренной специфической профилактики в отношении него решается индивидуально и зависит от уровня напряженности его иммунитета. Пострадавшие, подвергшиеся риску инфицирования, должны наблюдаться не менее 6 мес. у врача-инфекциониста (терапевта).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Медицинским работникам, подвергшимся в аналогичных ситуациях риску парентерального заражения ВИЧ-инфекцией, проводится экстренная химиопрофилактика 1-2-3 антиретровирусными препаратами (в зависимости от степени риска) в течение первых 48-72 ч после травмы (инфицирования) на базе регионального Центра по борьбе и профилактике ВИЧ-инфекции и медицинское наблюдение с исследованием крови на антитела к ВИЧ через 3, 6 и 12 мес.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При обнаружении во время работы неисправностей применяемого оборудования, инструмента, при которых, согласно требованиям инструкций заводов-изготовителей, запрещается их эксплуатация, медицинские сестры обязаны прекратить работу, отключить оборудование и доложить об этом (заведующему) отделения.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 пожаре сестры должны действовать в соответствии с Инструкцией по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По завершении работы медицинские сестры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медицинские отходы класса Б, в том числе одноразовые шприцы, сначала обеззаразить;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дезинфекции собрать в одноразовую герметичную упаковку (пакеты), имеющую желтую окраску;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манипуляции, связанные со сбором и обеззараживанием отходов, опасных в эпидемиологическом отношении, проводить в халате, марлевой или другой маске и резиновых перчатках.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производить предварительную сортировку, пересыпать необеззараженные отходы классов Б и В из одной емкости в другую, утрамбовывать их руками;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использованные многоразовые инструменты (ножницы, пинцет) продезинфицировать в соответствии с инструкцией;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халат, шапочку, маску и отправить в стирку; защитные очки (щитки), фартук продезинфицировать;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 и обувь убрать в индивидуальный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Текущая уборка по окончании работ проводится младшим медицинским персоналом под контролем медицинской сестры.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3a553f005f547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