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работников, направляемых в служебную командировку, а также при следовании к месту выполнения работ</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направляемых в служебную командировку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работников, направляемых в служебную командировку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 служебной командировке;</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работников, направляемых в служебную командировку;</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работниками, направляемыми в служебную командировку;</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работников, направляемых в служебную командировку.</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работников, направляемых в служебную командировку при выполнении ими трудовых обязанностей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color w:val="000000"/>
          <w:sz w:val="24"/>
          <w:szCs w:val="24"/>
        </w:rPr>
        <w:t>Трудовой кодекс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Приказ Минтруда "Об утверждении основных требований к порядку разработки и содержанию правил и инструкций по охране труда, разрабатываемых работодателем" от 29.10.2021 года №772н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Правила обучения по охране труда и проверки знания требований охраны труда, утвержденные </w:t>
      </w:r>
      <w:r>
        <w:rPr>
          <w:rFonts w:hAnsi="Times New Roman" w:cs="Times New Roman"/>
          <w:color w:val="000000"/>
          <w:sz w:val="24"/>
          <w:szCs w:val="24"/>
        </w:rPr>
        <w:t>постановлением Правительства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w:t>
      </w:r>
      <w:r>
        <w:rPr>
          <w:rFonts w:hAnsi="Times New Roman" w:cs="Times New Roman"/>
          <w:color w:val="000000"/>
          <w:sz w:val="24"/>
          <w:szCs w:val="24"/>
        </w:rPr>
        <w:t>Приказ Минтруда от 09.12.2014 № 997н</w:t>
      </w:r>
      <w:r>
        <w:rPr>
          <w:rFonts w:hAnsi="Times New Roman" w:cs="Times New Roman"/>
          <w:color w:val="000000"/>
          <w:sz w:val="24"/>
          <w:szCs w:val="24"/>
        </w:rPr>
        <w:t xml:space="preserve">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w:t>
      </w:r>
      <w:r>
        <w:rPr>
          <w:rFonts w:hAnsi="Times New Roman" w:cs="Times New Roman"/>
          <w:color w:val="000000"/>
          <w:sz w:val="24"/>
          <w:szCs w:val="24"/>
        </w:rPr>
        <w:t>Приказ Минздрава от 28.01.2021 № 29н</w:t>
      </w:r>
      <w:r>
        <w:rPr>
          <w:rFonts w:hAnsi="Times New Roman" w:cs="Times New Roman"/>
          <w:color w:val="000000"/>
          <w:sz w:val="24"/>
          <w:szCs w:val="24"/>
        </w:rPr>
        <w:t xml:space="preserve">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2.6. Межотраслевые правила обеспечения работников специальной одеждой, специальной обувью и другими средствами индивидуальной защиты, утвержденные </w:t>
      </w:r>
      <w:r>
        <w:rPr>
          <w:rFonts w:hAnsi="Times New Roman" w:cs="Times New Roman"/>
          <w:color w:val="000000"/>
          <w:sz w:val="24"/>
          <w:szCs w:val="24"/>
        </w:rPr>
        <w:t>приказом Минздравсоцразвития от 01.06.2009 № 290н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2.7. Правила противопожарного режима в РФ, утвержденные </w:t>
      </w:r>
      <w:r>
        <w:rPr>
          <w:rFonts w:hAnsi="Times New Roman" w:cs="Times New Roman"/>
          <w:color w:val="000000"/>
          <w:sz w:val="24"/>
          <w:szCs w:val="24"/>
        </w:rPr>
        <w:t>постановлением Правительства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2.8. Перечень мероприятий по оказанию первой помощи и перечень состояний, при которых оказывается первая помощь, утвержденные </w:t>
      </w:r>
      <w:r>
        <w:rPr>
          <w:rFonts w:hAnsi="Times New Roman" w:cs="Times New Roman"/>
          <w:color w:val="000000"/>
          <w:sz w:val="24"/>
          <w:szCs w:val="24"/>
        </w:rPr>
        <w:t>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2.9. Правила по охране труда при работе с инструментом и приспособлениями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2.10. Правила по охране труда на автомобильном транспорте,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Настоящая Инструкция предусматривает основные требования по охране труда для работников, направляемых в служебную командировку.</w:t>
      </w:r>
    </w:p>
    <w:p>
      <w:pPr>
        <w:spacing w:line="240" w:lineRule="auto"/>
        <w:rPr>
          <w:rFonts w:hAnsi="Times New Roman" w:cs="Times New Roman"/>
          <w:color w:val="000000"/>
          <w:sz w:val="24"/>
          <w:szCs w:val="24"/>
        </w:rPr>
      </w:pPr>
      <w:r>
        <w:rPr>
          <w:rFonts w:hAnsi="Times New Roman" w:cs="Times New Roman"/>
          <w:color w:val="000000"/>
          <w:sz w:val="24"/>
          <w:szCs w:val="24"/>
        </w:rPr>
        <w:t>3.1.2. При выполнении работ работникам, направляемым в служебную командировку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3.1.3. Работники организации командируются в другие организации в одиночном порядке или в составе группы.</w:t>
      </w:r>
    </w:p>
    <w:p>
      <w:pPr>
        <w:spacing w:line="240" w:lineRule="auto"/>
        <w:rPr>
          <w:rFonts w:hAnsi="Times New Roman" w:cs="Times New Roman"/>
          <w:color w:val="000000"/>
          <w:sz w:val="24"/>
          <w:szCs w:val="24"/>
        </w:rPr>
      </w:pPr>
      <w:r>
        <w:rPr>
          <w:rFonts w:hAnsi="Times New Roman" w:cs="Times New Roman"/>
          <w:color w:val="000000"/>
          <w:sz w:val="24"/>
          <w:szCs w:val="24"/>
        </w:rPr>
        <w:t>3.1.4. Работодатель в соответствии с данной инструкцией обязан определить способы и контрольное время связи командируемых работников с организацией.</w:t>
      </w:r>
    </w:p>
    <w:p>
      <w:pPr>
        <w:spacing w:line="240" w:lineRule="auto"/>
        <w:rPr>
          <w:rFonts w:hAnsi="Times New Roman" w:cs="Times New Roman"/>
          <w:color w:val="000000"/>
          <w:sz w:val="24"/>
          <w:szCs w:val="24"/>
        </w:rPr>
      </w:pPr>
      <w:r>
        <w:rPr>
          <w:rFonts w:hAnsi="Times New Roman" w:cs="Times New Roman"/>
          <w:color w:val="000000"/>
          <w:sz w:val="24"/>
          <w:szCs w:val="24"/>
        </w:rPr>
        <w:t>3.1.5. Работник, направляемый в служебную командировку, обязан знать, что во время следования к месту командировки и обратно, а также во время нахождения в сторонних организациях, он считается исполняющим служебные обязанности и на него распространяются требования Правил внутреннего трудового распорядка.</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работников, направляемых в служебную командировку.</w:t>
      </w:r>
    </w:p>
    <w:p>
      <w:pPr>
        <w:spacing w:line="240" w:lineRule="auto"/>
        <w:rPr>
          <w:rFonts w:hAnsi="Times New Roman" w:cs="Times New Roman"/>
          <w:color w:val="000000"/>
          <w:sz w:val="24"/>
          <w:szCs w:val="24"/>
        </w:rPr>
      </w:pPr>
      <w:r>
        <w:rPr>
          <w:rFonts w:hAnsi="Times New Roman" w:cs="Times New Roman"/>
          <w:color w:val="000000"/>
          <w:sz w:val="24"/>
          <w:szCs w:val="24"/>
        </w:rPr>
        <w:t>3.3.1. Работники, направляемые в служебную командировку обязаны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работника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технологического оборудования, инструмента, перемещаемых изделий, заготовок, материалов;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падающие предметы (элементы технологического оборудования, инструмента);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поверхности технологического оборудования, инструмента;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и загазованность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поверхностей технологического оборудования, материалов;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влажность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или недостаточное естественное освещение;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направляемых в служебную командировку,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поверхностях;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вредных веществ на органы дыхания, поверхности кожи;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воспламенение горючих жидкостей;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транспортные средства (при движении по дорогам);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внезапное возникновение технической неисправности автомобиля, находящегося в движении.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направлением в служебную командировку работник обязан: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командировочное задание;</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убедиться в наличии необходимых для отправления в командировку документов.</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Запрещается отправляться в командировку, если техническое состояние автомобиля и дополнительного оборудования не соответствуют требованиям Правил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4.4.2. Обо всех обнаруженных неисправностях автомобиля, оборудования, инструмента,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Местная командировка</w:t>
      </w:r>
    </w:p>
    <w:p>
      <w:pPr>
        <w:spacing w:line="240" w:lineRule="auto"/>
        <w:rPr>
          <w:rFonts w:hAnsi="Times New Roman" w:cs="Times New Roman"/>
          <w:color w:val="000000"/>
          <w:sz w:val="24"/>
          <w:szCs w:val="24"/>
        </w:rPr>
      </w:pPr>
      <w:r>
        <w:rPr>
          <w:rFonts w:hAnsi="Times New Roman" w:cs="Times New Roman"/>
          <w:color w:val="000000"/>
          <w:sz w:val="24"/>
          <w:szCs w:val="24"/>
        </w:rPr>
        <w:t>5.1.1.1. Местной командировкой считается выполнение заданий в сторонних организациях, находящихся в пределах того же населенного пункта, в течение не более одного рабочего дня.</w:t>
      </w:r>
    </w:p>
    <w:p>
      <w:pPr>
        <w:spacing w:line="240" w:lineRule="auto"/>
        <w:rPr>
          <w:rFonts w:hAnsi="Times New Roman" w:cs="Times New Roman"/>
          <w:color w:val="000000"/>
          <w:sz w:val="24"/>
          <w:szCs w:val="24"/>
        </w:rPr>
      </w:pPr>
      <w:r>
        <w:rPr>
          <w:rFonts w:hAnsi="Times New Roman" w:cs="Times New Roman"/>
          <w:color w:val="000000"/>
          <w:sz w:val="24"/>
          <w:szCs w:val="24"/>
        </w:rPr>
        <w:t>5.1.1.2. Находясь на дорогах и улицах населенного пункта, командированный работник обязан соблюдать требования Правил дорожного движения, относящиеся к пешеходам: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пешеходы должны двигаться по тротуарам или пешеходным дорожкам, а при их отсутствии - по обочинам;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вне населенных пунктов при движении по проезжей части пешеходы должны идти навстречу движению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5.1.1.3. Пешеходы должны пересекать проезжую часть по пешеходным переходам, в том числе по подземным и надземным, а при отсутствии - на перекрестках по линии тротуаров или обочин.</w:t>
      </w:r>
    </w:p>
    <w:p>
      <w:pPr>
        <w:spacing w:line="240" w:lineRule="auto"/>
        <w:rPr>
          <w:rFonts w:hAnsi="Times New Roman" w:cs="Times New Roman"/>
          <w:color w:val="000000"/>
          <w:sz w:val="24"/>
          <w:szCs w:val="24"/>
        </w:rPr>
      </w:pPr>
      <w:r>
        <w:rPr>
          <w:rFonts w:hAnsi="Times New Roman" w:cs="Times New Roman"/>
          <w:color w:val="000000"/>
          <w:sz w:val="24"/>
          <w:szCs w:val="24"/>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pPr>
        <w:spacing w:line="240" w:lineRule="auto"/>
        <w:rPr>
          <w:rFonts w:hAnsi="Times New Roman" w:cs="Times New Roman"/>
          <w:color w:val="000000"/>
          <w:sz w:val="24"/>
          <w:szCs w:val="24"/>
        </w:rPr>
      </w:pPr>
      <w:r>
        <w:rPr>
          <w:rFonts w:hAnsi="Times New Roman" w:cs="Times New Roman"/>
          <w:color w:val="000000"/>
          <w:sz w:val="24"/>
          <w:szCs w:val="24"/>
        </w:rPr>
        <w:t>5.1.1.4.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pPr>
        <w:spacing w:line="240" w:lineRule="auto"/>
        <w:rPr>
          <w:rFonts w:hAnsi="Times New Roman" w:cs="Times New Roman"/>
          <w:color w:val="000000"/>
          <w:sz w:val="24"/>
          <w:szCs w:val="24"/>
        </w:rPr>
      </w:pPr>
      <w:r>
        <w:rPr>
          <w:rFonts w:hAnsi="Times New Roman" w:cs="Times New Roman"/>
          <w:color w:val="000000"/>
          <w:sz w:val="24"/>
          <w:szCs w:val="24"/>
        </w:rPr>
        <w:t>5.1.1.5.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дорожной разметки.</w:t>
      </w:r>
    </w:p>
    <w:p>
      <w:pPr>
        <w:spacing w:line="240" w:lineRule="auto"/>
        <w:rPr>
          <w:rFonts w:hAnsi="Times New Roman" w:cs="Times New Roman"/>
          <w:color w:val="000000"/>
          <w:sz w:val="24"/>
          <w:szCs w:val="24"/>
        </w:rPr>
      </w:pPr>
      <w:r>
        <w:rPr>
          <w:rFonts w:hAnsi="Times New Roman" w:cs="Times New Roman"/>
          <w:color w:val="000000"/>
          <w:sz w:val="24"/>
          <w:szCs w:val="24"/>
        </w:rPr>
        <w:t>5.1.1.6. На нерегулируемых пешеходных переходах пешеходы могут выходить на проезжую часть лишь после того, как оценят расстояние до приближающихся транспортных средств, их скорость и убедятся, что переход будет для них безопасен.</w:t>
      </w:r>
    </w:p>
    <w:p>
      <w:pPr>
        <w:spacing w:line="240" w:lineRule="auto"/>
        <w:rPr>
          <w:rFonts w:hAnsi="Times New Roman" w:cs="Times New Roman"/>
          <w:color w:val="000000"/>
          <w:sz w:val="24"/>
          <w:szCs w:val="24"/>
        </w:rPr>
      </w:pPr>
      <w:r>
        <w:rPr>
          <w:rFonts w:hAnsi="Times New Roman" w:cs="Times New Roman"/>
          <w:color w:val="000000"/>
          <w:sz w:val="24"/>
          <w:szCs w:val="24"/>
        </w:rPr>
        <w:t>5.1.1.7.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w:t>
      </w:r>
    </w:p>
    <w:p>
      <w:pPr>
        <w:spacing w:line="240" w:lineRule="auto"/>
        <w:rPr>
          <w:rFonts w:hAnsi="Times New Roman" w:cs="Times New Roman"/>
          <w:color w:val="000000"/>
          <w:sz w:val="24"/>
          <w:szCs w:val="24"/>
        </w:rPr>
      </w:pPr>
      <w:r>
        <w:rPr>
          <w:rFonts w:hAnsi="Times New Roman" w:cs="Times New Roman"/>
          <w:color w:val="000000"/>
          <w:sz w:val="24"/>
          <w:szCs w:val="24"/>
        </w:rPr>
        <w:t>5.1.1.8. Ожидать маршрутное транспортное средство и такси разрешается только на приподнятых над проезжей частью посадочных площадках, а при их отсутствии на тротуарах или обочине. На остановочных пунктах,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pPr>
        <w:spacing w:line="240" w:lineRule="auto"/>
        <w:rPr>
          <w:rFonts w:hAnsi="Times New Roman" w:cs="Times New Roman"/>
          <w:color w:val="000000"/>
          <w:sz w:val="24"/>
          <w:szCs w:val="24"/>
        </w:rPr>
      </w:pPr>
      <w:r>
        <w:rPr>
          <w:rFonts w:hAnsi="Times New Roman" w:cs="Times New Roman"/>
          <w:color w:val="000000"/>
          <w:sz w:val="24"/>
          <w:szCs w:val="24"/>
        </w:rPr>
        <w:t>5.1.1.9. При пересечении железнодорожных путей или необходимости прохода вдоль железнодорожного полотна работник обязан посмотреть в обе стороны и убедиться в отсутствии на путях движущихся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5.1.2. По прибытии в организацию командирования командированный работник обязан:</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зарегистрировать время прибытия;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выполнить служебное задание;</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зарегистрировать время убытия из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5.1.3. Иногородняя командировка</w:t>
      </w:r>
    </w:p>
    <w:p>
      <w:pPr>
        <w:spacing w:line="240" w:lineRule="auto"/>
        <w:rPr>
          <w:rFonts w:hAnsi="Times New Roman" w:cs="Times New Roman"/>
          <w:color w:val="000000"/>
          <w:sz w:val="24"/>
          <w:szCs w:val="24"/>
        </w:rPr>
      </w:pPr>
      <w:r>
        <w:rPr>
          <w:rFonts w:hAnsi="Times New Roman" w:cs="Times New Roman"/>
          <w:color w:val="000000"/>
          <w:sz w:val="24"/>
          <w:szCs w:val="24"/>
        </w:rPr>
        <w:t>5.1.3.1. Иногородней командировкой считается служебная командировка для выполнения задания в сторонней организации, находящейся в другом населенном пункте, при условии следования к месту командировки и обратно на междугороднем общественном транспорте (автобус, электричка, поезд, самолет, маршрутное такси).</w:t>
      </w:r>
    </w:p>
    <w:p>
      <w:pPr>
        <w:spacing w:line="240" w:lineRule="auto"/>
        <w:rPr>
          <w:rFonts w:hAnsi="Times New Roman" w:cs="Times New Roman"/>
          <w:color w:val="000000"/>
          <w:sz w:val="24"/>
          <w:szCs w:val="24"/>
        </w:rPr>
      </w:pPr>
      <w:r>
        <w:rPr>
          <w:rFonts w:hAnsi="Times New Roman" w:cs="Times New Roman"/>
          <w:color w:val="000000"/>
          <w:sz w:val="24"/>
          <w:szCs w:val="24"/>
        </w:rPr>
        <w:t>5.1.3.2. При следовании к месту командировки и обратно на общественном транспорте работник обязан выполнять требования соответствующих Правил пользования транспортными средствами и распоряжения должностных лиц, обслуживающих транспортное средство (проводника, водителя, машиниста, контролера и др.)</w:t>
      </w:r>
    </w:p>
    <w:p>
      <w:pPr>
        <w:spacing w:line="240" w:lineRule="auto"/>
        <w:rPr>
          <w:rFonts w:hAnsi="Times New Roman" w:cs="Times New Roman"/>
          <w:color w:val="000000"/>
          <w:sz w:val="24"/>
          <w:szCs w:val="24"/>
        </w:rPr>
      </w:pPr>
      <w:r>
        <w:rPr>
          <w:rFonts w:hAnsi="Times New Roman" w:cs="Times New Roman"/>
          <w:color w:val="000000"/>
          <w:sz w:val="24"/>
          <w:szCs w:val="24"/>
        </w:rPr>
        <w:t>5.1.3.3. Перед поездкой или в ходе нее работник обязан приобрести проездной билет.</w:t>
      </w:r>
    </w:p>
    <w:p>
      <w:pPr>
        <w:spacing w:line="240" w:lineRule="auto"/>
        <w:rPr>
          <w:rFonts w:hAnsi="Times New Roman" w:cs="Times New Roman"/>
          <w:color w:val="000000"/>
          <w:sz w:val="24"/>
          <w:szCs w:val="24"/>
        </w:rPr>
      </w:pPr>
      <w:r>
        <w:rPr>
          <w:rFonts w:hAnsi="Times New Roman" w:cs="Times New Roman"/>
          <w:color w:val="000000"/>
          <w:sz w:val="24"/>
          <w:szCs w:val="24"/>
        </w:rPr>
        <w:t>5.1.4. Служебная командировка на транспорте, предоставленном организацией</w:t>
      </w:r>
    </w:p>
    <w:p>
      <w:pPr>
        <w:spacing w:line="240" w:lineRule="auto"/>
        <w:rPr>
          <w:rFonts w:hAnsi="Times New Roman" w:cs="Times New Roman"/>
          <w:color w:val="000000"/>
          <w:sz w:val="24"/>
          <w:szCs w:val="24"/>
        </w:rPr>
      </w:pPr>
      <w:r>
        <w:rPr>
          <w:rFonts w:hAnsi="Times New Roman" w:cs="Times New Roman"/>
          <w:color w:val="000000"/>
          <w:sz w:val="24"/>
          <w:szCs w:val="24"/>
        </w:rPr>
        <w:t>5.1.4.1. Служебной командировкой на транспорте организации считается направление работника в командировку на собственном или арендованном организацией транспорте.</w:t>
      </w:r>
    </w:p>
    <w:p>
      <w:pPr>
        <w:spacing w:line="240" w:lineRule="auto"/>
        <w:rPr>
          <w:rFonts w:hAnsi="Times New Roman" w:cs="Times New Roman"/>
          <w:color w:val="000000"/>
          <w:sz w:val="24"/>
          <w:szCs w:val="24"/>
        </w:rPr>
      </w:pPr>
      <w:r>
        <w:rPr>
          <w:rFonts w:hAnsi="Times New Roman" w:cs="Times New Roman"/>
          <w:color w:val="000000"/>
          <w:sz w:val="24"/>
          <w:szCs w:val="24"/>
        </w:rPr>
        <w:t>5.1.4.2. При направлении в служебную командировку водитель транспортного средства обязан: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необходимых документов: удостоверения личности, водительского удостоверения, документов на транспортное средство, путевого листа и документов на перевозимый груз;</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что автомобиль укомплектован инструментом, запасным колесом, буксирным тросом, домкратом, колесными упорами, огнетушителем, знаком аварийной остановки, фонарем, аптечкой первой помощи;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пройти предрейсовый медицинский осмотр и получить отметку в путевом листе о допуске к рейсу.</w:t>
      </w:r>
    </w:p>
    <w:p>
      <w:pPr>
        <w:spacing w:line="240" w:lineRule="auto"/>
        <w:rPr>
          <w:rFonts w:hAnsi="Times New Roman" w:cs="Times New Roman"/>
          <w:color w:val="000000"/>
          <w:sz w:val="24"/>
          <w:szCs w:val="24"/>
        </w:rPr>
      </w:pPr>
      <w:r>
        <w:rPr>
          <w:rFonts w:hAnsi="Times New Roman" w:cs="Times New Roman"/>
          <w:color w:val="000000"/>
          <w:sz w:val="24"/>
          <w:szCs w:val="24"/>
        </w:rPr>
        <w:t>5.1.4.3. При направлении в служебную командировку на транспорте предприятия работник обязан:</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вписана ли в путевой лист его фамилия;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поездке на транспортном средстве, оборудованном ремнями безопасности, быть пристегнутым ими;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посадку и высадку производить со стороны тротуара или обочины и только после полной остановки транспортного средства. Если посадка и высадка невозможны со стороны тротуара или обочины, они могут осуществляться со стороны проезжей части при условии, что это будет безопасно и не создаст помех другим участникам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5.1.4.4. Во время следования в командировку на транспортном средстве организации работнику запрещается: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отвлекать водителя от управления транспортным средством во время его движения;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движении автомобиля высовываться из окна салона, выставлять руки и жестикулировать;</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открывать двери транспортного средства во время его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5.1.4.5. По прибытии в организацию командирования старший группы и водитель обязаны: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доложить руководству организации о цели и сроках командировки;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предъявить удостоверение о проверке знаний по охране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выяснить место и условия постановки на стоянку транспортного средства;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пройти инструктаж по охране труда, ознакомиться с Правилами внутреннего трудового распорядка организации пребывания, специфическими особенностями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работниками, направляемыми в служебную командировку возможно возникновение следующих аварийных ситуаций: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столкновение с другим транспортным или техническим средством, наезд на людей, опрокидывание автомобиля, по причине нарушения требований правил безопасности дорожного движения;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стихийные природные явления, по причине катаклизмов;</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загорание автомобиля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Работник, находящийся в служебной командировке, должен знать, что он имеет право на бесплатную медицинскую помощь, спасательные работы и другую экстренную помощь при любых несчастных случаях, дорожно-транспортных происшествиях от организаций и должностных лиц, на которых законом возложена обязанность, оказывать такую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По возвращении из командировки работник обязан явиться к непосредственному руководителю, доложить о выполнении задания и возвращении из командировки, сообщить обо всех происшествиях.</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Водитель по возвращении из служебной командировки обязан:</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поставить автомобиль на установленное место стоянки;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предъявить автомобиль для технического осмотра ответственному за техническое состояние автомобиля;</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сообщить ответственному за техническое состояние автомобиля обо всех имевших место дорожно-транспортных происшествиях;</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написать письменное объяснение о происшедших во время командировки несчастных случаях и дорожно-транспортных происшествиях;</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заполнить путевой лист и сдать его диспетчеру или другому ответственному лицу.</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привести в порядок автомобиль,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0a97dc5b4204c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