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начальника цеха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цеха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цеха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начальника цеха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цеха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цеха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цеха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цеха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начальника цеха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 (при работе с ПЭВМ, приборами освещения, бытовой техникой, принтером, сканером и прочими видами офисной техники);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пониженная ионизация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нерациональная организация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нервные нагрузки;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психоэмоциональное напряжение, переутомление;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механизмы и иные опасные и вредные производственные факторы – при выполнении трудовых обязанностей непосредственно на строительных и иных объектах (складах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цеха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цеха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Начальнику цеха следует помнить о токсичности химических веществ, входящих в состав топлива, масел, тормозной жидкости и др., и соблюдать правила личной гигиены, в том числе перед приемом пищи необходимо тщательно 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начальник цеха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 и оборудование.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Очистить экран дисплея персонального компьютера от пыли. Отрегулировать высоту и угол наклона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выполнении трудовых обязанностей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Обо всех замеченных недостатках и неисправностях немедленно сообщить руководителю,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Обеспечить безопасность и осуществить допуск к работе непосредственных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у подчиненных спецодежды, спецобуви, СИЗ, их внешнее состояние и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их рабочие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Начальнику цеха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завода-изготовителя по эксплуатации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цеха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цеха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начальник цеха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цеха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цеха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 соблюдать правила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 и иных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Быть внимательным, не отвлекаться на посторонние дела и разговоры,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Заметив нарушение требований охраны труда другим работником, начальнику цеха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выполнении работ начальнику цеха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приборы с неисправной электропроводкой;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очищать от загрязнения и пыли включенные осветительные аппараты и электрические лампы;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 электроприборы самостоятельно;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оборудование включенным после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цеха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цеха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начальнику цеха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цеха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цеха,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цеха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людей, а при условии отсутствия угрозы жизни и здоровью людей – меры по тушению пожара в начальной стадии, приступить к тушению пожара имеющимися средствами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простыни,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начальнику цеха следует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Использованный во время работы инструмент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5e15d4a5ce040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