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руководителя отдела закупок</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руководителя отдела закупок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руководителя отдела закупок;</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работе руководителя отдела закупок;</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руководителя отдела закупок.</w:t>
      </w:r>
    </w:p>
    <w:p>
      <w:pPr>
        <w:spacing w:line="240" w:lineRule="auto"/>
        <w:rPr>
          <w:rFonts w:hAnsi="Times New Roman" w:cs="Times New Roman"/>
          <w:color w:val="000000"/>
          <w:sz w:val="24"/>
          <w:szCs w:val="24"/>
        </w:rPr>
      </w:pPr>
      <w:r>
        <w:rPr>
          <w:rFonts w:hAnsi="Times New Roman" w:cs="Times New Roman"/>
          <w:color w:val="000000"/>
          <w:sz w:val="24"/>
          <w:szCs w:val="24"/>
        </w:rPr>
        <w:t>1.2. Выполнение требований настоящей инструкции обязательны для руководителя отдела закупок 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Постановление Главного Государственного санитарного врача Российской Федерации </w:t>
      </w:r>
      <w:r>
        <w:rPr>
          <w:rFonts w:hAnsi="Times New Roman" w:cs="Times New Roman"/>
          <w:color w:val="000000"/>
          <w:sz w:val="24"/>
          <w:szCs w:val="24"/>
        </w:rPr>
        <w:t>от 2 декабря 2020 года n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руководителем отдела закупок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Руководитель отдела закупок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3.3.1. Руководитель отдела закупок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3.3.4 Руководитель отдела закупок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руководителя отдела закупок могут воздействовать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опасный уровень напряжения в электрической цепи, замыкание которой может произойти через тело человека;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статическое электричество;</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яркость светового изображения;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нервно-психологические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w:t>
      </w:r>
      <w:r>
        <w:rPr>
          <w:rFonts w:hAnsi="Times New Roman" w:cs="Times New Roman"/>
          <w:color w:val="000000"/>
          <w:sz w:val="24"/>
          <w:szCs w:val="24"/>
        </w:rPr>
        <w:t xml:space="preserve">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 представляющих угрозу жизни и здоровью работников, при выполнении работ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 (косвенный контакт);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Руководитель отдела закупок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w:t>
      </w:r>
      <w:r>
        <w:rPr>
          <w:rFonts w:hAnsi="Times New Roman" w:cs="Times New Roman"/>
          <w:color w:val="000000"/>
          <w:sz w:val="24"/>
          <w:szCs w:val="24"/>
        </w:rPr>
        <w:t>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Руководитель отдела закупок должен немедленно извещать непосредственного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Руководитель отдела закупок обязан: осмотреть и привести в порядок рабочее место; 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электрических розеток, электрических выключателей, светильников, кондиционеров и другого оборудования; убедиться в наличии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4.1.2. Убрать с рабочего места посторонние предметы и предметы, не требующиеся для выполнения текущей работы (коробки, сумки, папки, книги и т. п.).</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исправна и удобно ли расположена мебель, удобно ли размещены оборудование рабочего места и необходимые для работы материалы на рабочем столе, свободны ли подходы к рабочим местам.</w:t>
      </w:r>
    </w:p>
    <w:p>
      <w:pPr>
        <w:spacing w:line="240" w:lineRule="auto"/>
        <w:rPr>
          <w:rFonts w:hAnsi="Times New Roman" w:cs="Times New Roman"/>
          <w:color w:val="000000"/>
          <w:sz w:val="24"/>
          <w:szCs w:val="24"/>
        </w:rPr>
      </w:pPr>
      <w:r>
        <w:rPr>
          <w:rFonts w:hAnsi="Times New Roman" w:cs="Times New Roman"/>
          <w:color w:val="000000"/>
          <w:sz w:val="24"/>
          <w:szCs w:val="24"/>
        </w:rPr>
        <w:t>4.1.4. В случае обнаружения повреждений и неисправностей ПЭВМ, периферийных устройств, средств оргтехники, мебели, приспособлений, электропроводки и других кабелей, электрических розеток, электрических выключателей, светильников, кондиционеров и другого оборудования не включать оборудование, не приступать к работе, вызвать технический персонал 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4.1.5. 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работающему, так и окружающим.</w:t>
      </w:r>
    </w:p>
    <w:p>
      <w:pPr>
        <w:spacing w:line="240" w:lineRule="auto"/>
        <w:rPr>
          <w:rFonts w:hAnsi="Times New Roman" w:cs="Times New Roman"/>
          <w:color w:val="000000"/>
          <w:sz w:val="24"/>
          <w:szCs w:val="24"/>
        </w:rPr>
      </w:pPr>
      <w:r>
        <w:rPr>
          <w:rFonts w:hAnsi="Times New Roman" w:cs="Times New Roman"/>
          <w:color w:val="000000"/>
          <w:sz w:val="24"/>
          <w:szCs w:val="24"/>
        </w:rPr>
        <w:t>4.1.6. Проверить наличие первичных средств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4.1.7. Обо всех обнаруженных неисправностях оборудования, инвентаря, электропроводки и других неполадках сообщить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руководитель отдела закупок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При работе руководитель отдела закупок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 работе руководитель отдела закупок должен проверить исправность оборудования, правильность подключения оборудования к электросети. Убедиться внешним осмотром в отсутствии механических повреждений шнуров электропитания и корпусов средств оргтехники, в отсутствии оголенных участков проводов, в наличии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4.4.2. Персональные компьютеры следует размещать таким образом, чтобы показатели освещенности не превышали установленных гигиенических нормативов, утвержденных в соответствии с пунктом 2 статьи 38 Федерального закона от 30.03.1999 № 52-ФЗ «О санитарно-эпидемиологическом благополучии населения».</w:t>
      </w:r>
    </w:p>
    <w:p>
      <w:pPr>
        <w:spacing w:line="240" w:lineRule="auto"/>
        <w:rPr>
          <w:rFonts w:hAnsi="Times New Roman" w:cs="Times New Roman"/>
          <w:color w:val="000000"/>
          <w:sz w:val="24"/>
          <w:szCs w:val="24"/>
        </w:rPr>
      </w:pPr>
      <w:r>
        <w:rPr>
          <w:rFonts w:hAnsi="Times New Roman" w:cs="Times New Roman"/>
          <w:color w:val="000000"/>
          <w:sz w:val="24"/>
          <w:szCs w:val="24"/>
        </w:rPr>
        <w:t>4.5. При работе руководитель отдела закупок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Содержать свободными проходы к рабочему месту, не загромождать оборудование посторонними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5.1.4.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color w:val="000000"/>
          <w:sz w:val="24"/>
          <w:szCs w:val="24"/>
        </w:rPr>
        <w:t>5.1.5. При длительном отсутствии на рабочем месте отключать от электросети средства оргтехники и другое оборудование, за исключением оборудования, определенного для круглосуточной работы (аппараты факсимильной связи, сетевые серверы и т. д.).</w:t>
      </w:r>
    </w:p>
    <w:p>
      <w:pPr>
        <w:spacing w:line="240" w:lineRule="auto"/>
        <w:rPr>
          <w:rFonts w:hAnsi="Times New Roman" w:cs="Times New Roman"/>
          <w:color w:val="000000"/>
          <w:sz w:val="24"/>
          <w:szCs w:val="24"/>
        </w:rPr>
      </w:pPr>
      <w:r>
        <w:rPr>
          <w:rFonts w:hAnsi="Times New Roman" w:cs="Times New Roman"/>
          <w:color w:val="000000"/>
          <w:sz w:val="24"/>
          <w:szCs w:val="24"/>
        </w:rPr>
        <w:t>5.1.6. Быть внимательным, не отвлекаться и не отвлекать других.</w:t>
      </w:r>
    </w:p>
    <w:p>
      <w:pPr>
        <w:spacing w:line="240" w:lineRule="auto"/>
        <w:rPr>
          <w:rFonts w:hAnsi="Times New Roman" w:cs="Times New Roman"/>
          <w:color w:val="000000"/>
          <w:sz w:val="24"/>
          <w:szCs w:val="24"/>
        </w:rPr>
      </w:pPr>
      <w:r>
        <w:rPr>
          <w:rFonts w:hAnsi="Times New Roman" w:cs="Times New Roman"/>
          <w:color w:val="000000"/>
          <w:sz w:val="24"/>
          <w:szCs w:val="24"/>
        </w:rPr>
        <w:t>5.1.7. В случае замятия листа (ленты) бумаги в устройствах вывода на печать перед извлечением листа (ленты) остановить процесс и отключить устройство от электросети, вызвать технический персонал или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5.1.8. Отключать средства оргтехники и другое оборудование от электросети, только держась за вилку штепсельного соединителя.</w:t>
      </w:r>
    </w:p>
    <w:p>
      <w:pPr>
        <w:spacing w:line="240" w:lineRule="auto"/>
        <w:rPr>
          <w:rFonts w:hAnsi="Times New Roman" w:cs="Times New Roman"/>
          <w:color w:val="000000"/>
          <w:sz w:val="24"/>
          <w:szCs w:val="24"/>
        </w:rPr>
      </w:pPr>
      <w:r>
        <w:rPr>
          <w:rFonts w:hAnsi="Times New Roman" w:cs="Times New Roman"/>
          <w:color w:val="000000"/>
          <w:sz w:val="24"/>
          <w:szCs w:val="24"/>
        </w:rPr>
        <w:t>5.1.9. Не допускать натягивания, скручивания, перегиба и пережима шнуров электропитания оборудования, проводов и кабелей, не допускать нахождения на них каких-либо предметов и соприкосновения их с нагретыми поверхностями.</w:t>
      </w:r>
    </w:p>
    <w:p>
      <w:pPr>
        <w:spacing w:line="240" w:lineRule="auto"/>
        <w:rPr>
          <w:rFonts w:hAnsi="Times New Roman" w:cs="Times New Roman"/>
          <w:color w:val="000000"/>
          <w:sz w:val="24"/>
          <w:szCs w:val="24"/>
        </w:rPr>
      </w:pPr>
      <w:r>
        <w:rPr>
          <w:rFonts w:hAnsi="Times New Roman" w:cs="Times New Roman"/>
          <w:color w:val="000000"/>
          <w:sz w:val="24"/>
          <w:szCs w:val="24"/>
        </w:rPr>
        <w:t>5.1.10. Не допускать попадания влаги на поверхность ПЭВМ, переферийных устройств и другого оборудования. Не протирать влажной или мокрой ветошью оборудование, которое находится под электрическим напряжением (когда вилка штепсельного соединителя шнура электропитания вставлена в розетку).</w:t>
      </w:r>
    </w:p>
    <w:p>
      <w:pPr>
        <w:spacing w:line="240" w:lineRule="auto"/>
        <w:rPr>
          <w:rFonts w:hAnsi="Times New Roman" w:cs="Times New Roman"/>
          <w:color w:val="000000"/>
          <w:sz w:val="24"/>
          <w:szCs w:val="24"/>
        </w:rPr>
      </w:pPr>
      <w:r>
        <w:rPr>
          <w:rFonts w:hAnsi="Times New Roman" w:cs="Times New Roman"/>
          <w:color w:val="000000"/>
          <w:sz w:val="24"/>
          <w:szCs w:val="24"/>
        </w:rPr>
        <w:t>5.1.11. Во время работы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прикасаться к движущимся частям средств оргтехники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при снятых и поврежденных кожухах средств оргтехники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при недостаточной освещенности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 касаться элементов средств оргтехники и другого оборудования влажными руками;</w:t>
      </w:r>
    </w:p>
    <w:p>
      <w:pPr>
        <w:spacing w:line="240" w:lineRule="auto"/>
        <w:rPr>
          <w:rFonts w:hAnsi="Times New Roman" w:cs="Times New Roman"/>
          <w:color w:val="000000"/>
          <w:sz w:val="24"/>
          <w:szCs w:val="24"/>
        </w:rPr>
      </w:pPr>
      <w:r>
        <w:rPr>
          <w:rFonts w:hAnsi="Times New Roman" w:cs="Times New Roman"/>
          <w:color w:val="000000"/>
          <w:sz w:val="24"/>
          <w:szCs w:val="24"/>
        </w:rPr>
        <w:t>– переключать интерфейсные кабели, вскрывать корпуса средств оргтехники и другого оборудования и самостоятельно производить их ремонт;</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самодельные электроприборы и электроприборы, не имеющие отношения к выполнению производственных обязанностей.</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Руководитель отдела закупок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Руководитель отдела закупок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 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Для предупреждения преждевременной утомляемости руководителя отдела закупок рекомендуется организовывать рабочую смену путем чередования работ с использованием ПЭВМ и без него.</w:t>
      </w:r>
    </w:p>
    <w:p>
      <w:pPr>
        <w:spacing w:line="240" w:lineRule="auto"/>
        <w:rPr>
          <w:rFonts w:hAnsi="Times New Roman" w:cs="Times New Roman"/>
          <w:color w:val="000000"/>
          <w:sz w:val="24"/>
          <w:szCs w:val="24"/>
        </w:rPr>
      </w:pPr>
      <w:r>
        <w:rPr>
          <w:rFonts w:hAnsi="Times New Roman" w:cs="Times New Roman"/>
          <w:color w:val="000000"/>
          <w:sz w:val="24"/>
          <w:szCs w:val="24"/>
        </w:rPr>
        <w:t>5.4.3. При возникновении у руководителя отдела закупок при работе на ПЭВМ зрительного дискомфорта и других неблагоприятных субъективных ощущений, несмотря на соблюдение санитарно-гигиенических и эргономических требований, рекомендуется применять индивидуальный подход с ограничением времени работы с ПЭВМ.</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Руководитель отдела закупок,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руководителем отдела закупок возможно возникновение следующих аварийных ситуаций: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 по причине неисправности электроприборов;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или в офисе: прекратить его эксплуатацию, а также подачу к нему электроэнергии, воды, материалов и т. п.; доложить о принятых мерах непосредственному руководителю (работнику,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своему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При временном прекращении подачи электроэнергии отключить от электросети средства оргтехники и прочее электрооборудование.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6.3.4.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6.3.5. При возникновении пожара необходимо прекратить работу, вызвать пожарную охрану, отключить средства оргтехники и прочее оборудование от электросети, оповестить о пожаре находящихся поблизости людей, принять меры к эвакуации людей из опасной зоны и принять участие в тушении пожара имеющимися первичными средствами пожаротушения, а при невозможности ликвидировать пожар покинуть опасную зону, действуя согласно инструкциям по пожарной безопасности и планам эвакуации.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7.2.1. Отключить от электросети средства оргтехники и другое оборудование, за исключением оборудования, которое определено для круглосуточной работы (аппараты факсимильной связи, сетевые серверы и т. д.).</w:t>
      </w:r>
    </w:p>
    <w:p>
      <w:pPr>
        <w:spacing w:line="240" w:lineRule="auto"/>
        <w:rPr>
          <w:rFonts w:hAnsi="Times New Roman" w:cs="Times New Roman"/>
          <w:color w:val="000000"/>
          <w:sz w:val="24"/>
          <w:szCs w:val="24"/>
        </w:rPr>
      </w:pPr>
      <w:r>
        <w:rPr>
          <w:rFonts w:hAnsi="Times New Roman" w:cs="Times New Roman"/>
          <w:color w:val="000000"/>
          <w:sz w:val="24"/>
          <w:szCs w:val="24"/>
        </w:rPr>
        <w:t>7.2.2. Привести в порядок рабочее место.</w:t>
      </w:r>
    </w:p>
    <w:p>
      <w:pPr>
        <w:spacing w:line="240" w:lineRule="auto"/>
        <w:rPr>
          <w:rFonts w:hAnsi="Times New Roman" w:cs="Times New Roman"/>
          <w:color w:val="000000"/>
          <w:sz w:val="24"/>
          <w:szCs w:val="24"/>
        </w:rPr>
      </w:pPr>
      <w:r>
        <w:rPr>
          <w:rFonts w:hAnsi="Times New Roman" w:cs="Times New Roman"/>
          <w:color w:val="000000"/>
          <w:sz w:val="24"/>
          <w:szCs w:val="24"/>
        </w:rPr>
        <w:t>7.2.3. Закрыть фрамуги окон.</w:t>
      </w:r>
    </w:p>
    <w:p>
      <w:pPr>
        <w:spacing w:line="240" w:lineRule="auto"/>
        <w:rPr>
          <w:rFonts w:hAnsi="Times New Roman" w:cs="Times New Roman"/>
          <w:color w:val="000000"/>
          <w:sz w:val="24"/>
          <w:szCs w:val="24"/>
        </w:rPr>
      </w:pPr>
      <w:r>
        <w:rPr>
          <w:rFonts w:hAnsi="Times New Roman" w:cs="Times New Roman"/>
          <w:color w:val="000000"/>
          <w:sz w:val="24"/>
          <w:szCs w:val="24"/>
        </w:rPr>
        <w:t>7.2.4. Выключить светильники.</w:t>
      </w:r>
    </w:p>
    <w:p>
      <w:pPr>
        <w:spacing w:line="240" w:lineRule="auto"/>
        <w:rPr>
          <w:rFonts w:hAnsi="Times New Roman" w:cs="Times New Roman"/>
          <w:color w:val="000000"/>
          <w:sz w:val="24"/>
          <w:szCs w:val="24"/>
        </w:rPr>
      </w:pPr>
      <w:r>
        <w:rPr>
          <w:rFonts w:hAnsi="Times New Roman" w:cs="Times New Roman"/>
          <w:color w:val="000000"/>
          <w:sz w:val="24"/>
          <w:szCs w:val="24"/>
        </w:rPr>
        <w:t>7.2.5. Обо всех недостатках, обнаруженных во время работы, сообщить своему</w:t>
      </w:r>
      <w:r>
        <w:br/>
      </w:r>
      <w:r>
        <w:rPr>
          <w:rFonts w:hAnsi="Times New Roman" w:cs="Times New Roman"/>
          <w:color w:val="000000"/>
          <w:sz w:val="24"/>
          <w:szCs w:val="24"/>
        </w:rPr>
        <w:t>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и привести в порядок используемое в работе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работник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70a909fae58340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