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ветеринарного врача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ветеринарного врача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врача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ветеринарного врача;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ветеринарного врача;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ветеринарным врачом;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ветеринарным врачом.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ветеринарных врачей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 Правила по охране труда при погрузочно-разгрузочных работах и размещении грузов,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 Правила по охране труда в медицинских организациях,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18.12.2020 № 928н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2.1.4. Правила по охране труда при эксплуатации электроустановок,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2.1.5. 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выполнению работ ветеринарным врачом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Врач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врачом.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врач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Врач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ветеринарного врача возможно воздействие следующих опасных и вредных производственных факторов: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опасный уровень напряжения в электрической цепи, замыкание которой может произойти через тело человека;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статическое электричество;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яркость светового изображения;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нервно-психологические перегрузки.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врачом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выполнении работ врач обеспечивается спецодеждой, спецобувью и СИЗ в соответствии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Врач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Врач после каждой манипуляции должен мыть руки с моющим средством (мылом, гелем).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Врач должен быть обеспечен в достаточном количестве эффективными средствами для мытья и обеззараживания рук, а также средствами для ухода за кожей рук (кремы, лосьоны и др.) для снижения риска возникновения контактных дерматитов; для высушивания рук применять тканевые или бумажные полотенца или салфетки одноразового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3.7.6.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Проверить готовность к работе своего рабочего места – привести его в надлежащее санитарное состояние.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на своем участке исправность работы вентиляции, освещения, водоснабжения, исправность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Во время работы ветеринарный врач обязан проводить контроль за соблюдением санитарно-гигиенических норм содержания животных рабочими по уходу за животными, выполнением ими инструкций по охране труда, способов и приемов безопасного выполнения работ с применением дезинфицирующих средств при обработке помещений и инвентаря.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Контролировать безопасность использования сотрудниками инструментов и приспособлений при уборке помещений с животными, отвечать за обеспечение рабочих спецодеждой и средствами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Обеспечивать отключение электропитания в помещении при его влажной уборке и дезинфекции при помощи гидропульта.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проведении врачебных манипуляций с животными обеспечивают надежную их фиксацию.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врачом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пожаре: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сообщить об этом по телефону 112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принять меры по эвакуации людей, а при условии отсутствия угрозы жизни и здоровью людей – меры по тушению пожара в начальной стадии, приступить к тушению пожара имеющимися средствами пожаротушения; при обнаружении возгорания немедленно сообщить об этом непосредственному руководителю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быстро, не поддаваясь панике, приступить к тушению пожара, используя все доступные средства (песок, воду, огнетушители и т. д.);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если потушить огонь в кратчайшее время невозможно, отключить электричество, перекрыть газ и покинуть опасную зону;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запрещено использовать для эвакуации лифт;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невозможности самостоятельной эвакуации обозначить свое местоположение, вывесив из окна белую простыню или любой подходящий материал;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 и т. д.;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 пространстве чистый воздух сохраняется дольше;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открывать окна, так как с поступлением кислорода огонь горит сильнее;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отыскивая пострадавших, окликать 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если на человеке загорелась одежда, помочь сбросить ее либо накинуть на горящего любое плотно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Целесообразные действия при взрыве (угрозе взрыва):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подходить к взрывоопасным предметам и не трогать 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угрозе взрыва лечь на живот, защищая голову руками, дальше от окон, застекленных дверей, проходов, лестниц;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если произошел взрыв, принять меры к предотвращению пожара и паники, оказать первую помощь пострадавшим;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повреждении здания пожаром или взрывом запрещается в него входить;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возникновении/обнаружении несчастного случая для оказания первой помощи необходимо следовать следующему алгоритму: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Мероприятия по оценке обстановки и обеспечению безопасных условий для оказания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Вызов скорой медицинской помощи по телефону 103 или 112.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Определение наличия сознания у пострадавшего.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Мероприятия по восстановлению проходимости дыхательных путей и определению признаков жизни у пострадавшего.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Мероприятия по проведению сердечно-легочной реанимации до появления признаков жизни.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Мероприятия по поддержанию проходимости дыхательных путей.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Мероприятия по обзорному осмотру пострадавшего и временной остановке наружного кровотечения.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Мероприятия по подробному осмотру пострадавшего в целях выявления признаков травм, отравлений и других состояний, угрожающих его жизни и здоровью, и по оказанию первой помощи в случае выявления указанных состояний.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Придание пострадавшему оптимального положения тела.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Контроль состояния пострадавшего (сознание, дыхание, кровообращение) и оказание психологической поддержки.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Передача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со специальным правилом.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 возможности место происшествия оставить в первоначальном виде.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Работы по ликвидации аварийных ситуаций должны проводиться в соответствии с разработанным планом организации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 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рабочего дня ветеринарный врач обязан сделать обход помещений своего участка и проверить выключение водопроводных кранов и освещения.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 Использованные во время работы медикаменты следует сложить в специально отведенное для них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6dbefe3278640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