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механика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механика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механика предприятия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механика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механика;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механика;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механиками;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механика.</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механика</w:t>
      </w:r>
      <w:r>
        <w:rPr>
          <w:rFonts w:hAnsi="Times New Roman" w:cs="Times New Roman"/>
          <w:color w:val="000000"/>
          <w:sz w:val="24"/>
          <w:szCs w:val="24"/>
        </w:rPr>
        <w:t>_____________</w:t>
      </w:r>
      <w:r>
        <w:rPr>
          <w:rFonts w:hAnsi="Times New Roman" w:cs="Times New Roman"/>
          <w:color w:val="000000"/>
          <w:sz w:val="24"/>
          <w:szCs w:val="24"/>
        </w:rPr>
        <w:t>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механика.</w:t>
      </w:r>
    </w:p>
    <w:p>
      <w:pPr>
        <w:spacing w:line="240" w:lineRule="auto"/>
        <w:rPr>
          <w:rFonts w:hAnsi="Times New Roman" w:cs="Times New Roman"/>
          <w:color w:val="000000"/>
          <w:sz w:val="24"/>
          <w:szCs w:val="24"/>
        </w:rPr>
      </w:pPr>
      <w:r>
        <w:rPr>
          <w:rFonts w:hAnsi="Times New Roman" w:cs="Times New Roman"/>
          <w:color w:val="000000"/>
          <w:sz w:val="24"/>
          <w:szCs w:val="24"/>
        </w:rPr>
        <w:t>3.2. Механику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механиком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Механик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3.13.1. Механик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3.13.4 Механик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На механика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производственного оборудования, передвигаемые сырье, тара, продукт;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поверхностей оборудования и материалов;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напряжение электрической сети, при замыкании которой ток может пройти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шероховатая поверхность заготовок, инструмента и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расположение рабочего места на высоте относительно поверхности пола;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и загазованность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повышенные уровни шума и вибрации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влажность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воды и пара;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пониженная или повышенная подвижность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рабочего места;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скользкие поверхности;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физические и 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перечнем </w:t>
      </w:r>
      <w:r>
        <w:rPr>
          <w:rFonts w:hAnsi="Times New Roman" w:cs="Times New Roman"/>
          <w:color w:val="000000"/>
          <w:sz w:val="24"/>
          <w:szCs w:val="24"/>
        </w:rPr>
        <w:t xml:space="preserve">профессиональных и опасностей </w:t>
      </w:r>
      <w:r>
        <w:rPr>
          <w:rFonts w:hAnsi="Times New Roman" w:cs="Times New Roman"/>
          <w:color w:val="000000"/>
          <w:sz w:val="24"/>
          <w:szCs w:val="24"/>
        </w:rPr>
        <w:t>____________</w:t>
      </w:r>
      <w:r>
        <w:rPr>
          <w:rFonts w:hAnsi="Times New Roman" w:cs="Times New Roman"/>
          <w:color w:val="000000"/>
          <w:sz w:val="24"/>
          <w:szCs w:val="24"/>
        </w:rPr>
        <w:t xml:space="preserve"> представляющих 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3.15.1. Механик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Механик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Получить у непосредственного руководителя задание на рабочий день, при необходимости получить целевой инструктаж по мерам безопасности на проведение предстоящих работ.</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путем визуального осмотра: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поверхности пола, который должен быть чистым, нескользким, ровным и не загроможденным посторонними предметами;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площадок обслуживания;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отключение напряжения на токоведущих частях оборудования, находящегося вблизи места производства работ;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соответствующих плакатов и знаков безопасности;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исправность переносной электролампы местного освещения напряжением 12–42 В.</w:t>
      </w:r>
    </w:p>
    <w:p>
      <w:pPr>
        <w:spacing w:line="240" w:lineRule="auto"/>
        <w:rPr>
          <w:rFonts w:hAnsi="Times New Roman" w:cs="Times New Roman"/>
          <w:color w:val="000000"/>
          <w:sz w:val="24"/>
          <w:szCs w:val="24"/>
        </w:rPr>
      </w:pPr>
      <w:r>
        <w:rPr>
          <w:rFonts w:hAnsi="Times New Roman" w:cs="Times New Roman"/>
          <w:color w:val="000000"/>
          <w:sz w:val="24"/>
          <w:szCs w:val="24"/>
        </w:rPr>
        <w:t>4.1.3. Убедиться, что ремонтируемое оборудование отключено от электросети, освобождено от продукта, остужено до температуры не выше 30 градусов, дренажи на трубопроводах открыты, электродвигатели отключены и приняты меры, препятствующие их случайному запуску.</w:t>
      </w:r>
    </w:p>
    <w:p>
      <w:pPr>
        <w:spacing w:line="240" w:lineRule="auto"/>
        <w:rPr>
          <w:rFonts w:hAnsi="Times New Roman" w:cs="Times New Roman"/>
          <w:color w:val="000000"/>
          <w:sz w:val="24"/>
          <w:szCs w:val="24"/>
        </w:rPr>
      </w:pPr>
      <w:r>
        <w:rPr>
          <w:rFonts w:hAnsi="Times New Roman" w:cs="Times New Roman"/>
          <w:color w:val="000000"/>
          <w:sz w:val="24"/>
          <w:szCs w:val="24"/>
        </w:rPr>
        <w:t>4.1.4. При необходимости отделить ремонтируемый участок путем установки заграждения, на вентилях и задвижках отключающей аппаратуры следует вывесить плакаты: «Не включать –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чтобы применяемый в работе инструмент и приспособления были исправны, не изношены и отвечали безопасным условиям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механик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механик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b/>
          <w:bCs/>
          <w:color w:val="000000"/>
          <w:sz w:val="24"/>
          <w:szCs w:val="24"/>
        </w:rPr>
        <w:t>Немеханизированный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4.4.1. Деревянные рукоятки инструментов должны быть изготовлены из выдержанной древесины твердых и вязких пород, гладко обработаны, на их поверхности не должно быть выбоин, сколов и других дефектов. Инструмент должен быть правильно насажен и прочно закреплен. Ударные инструменты (молотки, кувалды и т. д.) должны иметь рукоятки овального сечения с утолщенным свободным концом. Консоль, на которую насаживается инструмент, должна быть расклинена завершенным клином из мягкой стали. На деревянные рукоятки нажимных инструментов (напильники, долота и т. д.) в местах сопряжения с инструментом должны быть насажены металлические (бандажные) кольца.</w:t>
      </w:r>
    </w:p>
    <w:p>
      <w:pPr>
        <w:spacing w:line="240" w:lineRule="auto"/>
        <w:rPr>
          <w:rFonts w:hAnsi="Times New Roman" w:cs="Times New Roman"/>
          <w:color w:val="000000"/>
          <w:sz w:val="24"/>
          <w:szCs w:val="24"/>
        </w:rPr>
      </w:pPr>
      <w:r>
        <w:rPr>
          <w:rFonts w:hAnsi="Times New Roman" w:cs="Times New Roman"/>
          <w:color w:val="000000"/>
          <w:sz w:val="24"/>
          <w:szCs w:val="24"/>
        </w:rPr>
        <w:t>4.4.2. Ударные инструменты (зубила, крейцмейсели, бородки) не должны иметь трещин, заусенцев, наклепа; затылочная часть их должна быть гладкой, не иметь трещин, заусенцев и сколов. Длина ручного зубила – не менее 150 мм, их оттянутой части – 60–70 мм; угол заточки лезвия – в соответствии с твердостью обрабатываемых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4.4.3. Кузнечные клещи и другие приспособления для удержания обрабатываемых поковок должны быть изготовлены из мягкой стали и соответствовать размерам поковок. Для удержания поковки без постоянного нажима рукой клещи должны иметь кольца (шпандыри), а для предохранения от травмирования пальцев работающего – зазор (в рабочем положении) между рукоятками клещей 45 мм, для чего должны быть сделаны упоры.</w:t>
      </w:r>
    </w:p>
    <w:p>
      <w:pPr>
        <w:spacing w:line="240" w:lineRule="auto"/>
        <w:rPr>
          <w:rFonts w:hAnsi="Times New Roman" w:cs="Times New Roman"/>
          <w:color w:val="000000"/>
          <w:sz w:val="24"/>
          <w:szCs w:val="24"/>
        </w:rPr>
      </w:pPr>
      <w:r>
        <w:rPr>
          <w:rFonts w:hAnsi="Times New Roman" w:cs="Times New Roman"/>
          <w:color w:val="000000"/>
          <w:sz w:val="24"/>
          <w:szCs w:val="24"/>
        </w:rPr>
        <w:t>4.4.4. Гаечные ключи должны соответствовать размерам гаек и головок болтов. Губки ключей должны быть параллельны и не иметь трещин и забоин, а рукоятки – заусенцев. Раздвижные ключи не должны иметь люфта в подвижных частях.</w:t>
      </w:r>
    </w:p>
    <w:p>
      <w:pPr>
        <w:spacing w:line="240" w:lineRule="auto"/>
        <w:rPr>
          <w:rFonts w:hAnsi="Times New Roman" w:cs="Times New Roman"/>
          <w:color w:val="000000"/>
          <w:sz w:val="24"/>
          <w:szCs w:val="24"/>
        </w:rPr>
      </w:pPr>
      <w:r>
        <w:rPr>
          <w:rFonts w:hAnsi="Times New Roman" w:cs="Times New Roman"/>
          <w:color w:val="000000"/>
          <w:sz w:val="24"/>
          <w:szCs w:val="24"/>
        </w:rPr>
        <w:t>4.4.5. Ломы должны быть круглого сечения и иметь один конец в форме лопаточки, а другой – в виде четырехгранной пирамиды. Вес лома – в пределах 4–5 кг, длина – 1,3–1,5 м.</w:t>
      </w:r>
    </w:p>
    <w:p>
      <w:pPr>
        <w:spacing w:line="240" w:lineRule="auto"/>
        <w:rPr>
          <w:rFonts w:hAnsi="Times New Roman" w:cs="Times New Roman"/>
          <w:color w:val="000000"/>
          <w:sz w:val="24"/>
          <w:szCs w:val="24"/>
        </w:rPr>
      </w:pPr>
      <w:r>
        <w:rPr>
          <w:rFonts w:hAnsi="Times New Roman" w:cs="Times New Roman"/>
          <w:color w:val="000000"/>
          <w:sz w:val="24"/>
          <w:szCs w:val="24"/>
        </w:rPr>
        <w:t>4.4.6. Съемники должны иметь исправные лапки, винты, тяги и упоры.</w:t>
      </w:r>
    </w:p>
    <w:p>
      <w:pPr>
        <w:spacing w:line="240" w:lineRule="auto"/>
        <w:rPr>
          <w:rFonts w:hAnsi="Times New Roman" w:cs="Times New Roman"/>
          <w:color w:val="000000"/>
          <w:sz w:val="24"/>
          <w:szCs w:val="24"/>
        </w:rPr>
      </w:pPr>
      <w:r>
        <w:rPr>
          <w:rFonts w:hAnsi="Times New Roman" w:cs="Times New Roman"/>
          <w:color w:val="000000"/>
          <w:sz w:val="24"/>
          <w:szCs w:val="24"/>
        </w:rPr>
        <w:t>4.4.7. Тиски должны быть надежно закреплены на верстаке. Губки должны иметь исправную насечку.</w:t>
      </w:r>
    </w:p>
    <w:p>
      <w:pPr>
        <w:spacing w:line="240" w:lineRule="auto"/>
        <w:rPr>
          <w:rFonts w:hAnsi="Times New Roman" w:cs="Times New Roman"/>
          <w:color w:val="000000"/>
          <w:sz w:val="24"/>
          <w:szCs w:val="24"/>
        </w:rPr>
      </w:pPr>
      <w:r>
        <w:rPr>
          <w:rFonts w:hAnsi="Times New Roman" w:cs="Times New Roman"/>
          <w:color w:val="000000"/>
          <w:sz w:val="24"/>
          <w:szCs w:val="24"/>
        </w:rPr>
        <w:t>4.4.8. Отвертка должна быть с прямым стержнем, прочно закреплена на ручке. Отвертка должна иметь ровные боковые грани.</w:t>
      </w:r>
    </w:p>
    <w:p>
      <w:pPr>
        <w:spacing w:line="240" w:lineRule="auto"/>
        <w:rPr>
          <w:rFonts w:hAnsi="Times New Roman" w:cs="Times New Roman"/>
          <w:color w:val="000000"/>
          <w:sz w:val="24"/>
          <w:szCs w:val="24"/>
        </w:rPr>
      </w:pPr>
      <w:r>
        <w:rPr>
          <w:rFonts w:hAnsi="Times New Roman" w:cs="Times New Roman"/>
          <w:color w:val="000000"/>
          <w:sz w:val="24"/>
          <w:szCs w:val="24"/>
        </w:rPr>
        <w:t>4.4.9. Острогубцы и плоскогубцы не должны иметь выщербленных рукояток. Губки острогубцев – острые, не выщербленные и не сломанные, плоскогубцы – с исправной насечкой.</w:t>
      </w:r>
    </w:p>
    <w:p>
      <w:pPr>
        <w:spacing w:line="240" w:lineRule="auto"/>
        <w:rPr>
          <w:rFonts w:hAnsi="Times New Roman" w:cs="Times New Roman"/>
          <w:color w:val="000000"/>
          <w:sz w:val="24"/>
          <w:szCs w:val="24"/>
        </w:rPr>
      </w:pPr>
      <w:r>
        <w:rPr>
          <w:rFonts w:hAnsi="Times New Roman" w:cs="Times New Roman"/>
          <w:color w:val="000000"/>
          <w:sz w:val="24"/>
          <w:szCs w:val="24"/>
        </w:rPr>
        <w:t>4.4.10. Ручные совки для сбора мусора должны быть изготовлены из кровельного железа и не должны иметь острых концов и рваных мест.</w:t>
      </w:r>
    </w:p>
    <w:p>
      <w:pPr>
        <w:spacing w:line="240" w:lineRule="auto"/>
        <w:rPr>
          <w:rFonts w:hAnsi="Times New Roman" w:cs="Times New Roman"/>
          <w:color w:val="000000"/>
          <w:sz w:val="24"/>
          <w:szCs w:val="24"/>
        </w:rPr>
      </w:pPr>
      <w:r>
        <w:rPr>
          <w:rFonts w:hAnsi="Times New Roman" w:cs="Times New Roman"/>
          <w:color w:val="000000"/>
          <w:sz w:val="24"/>
          <w:szCs w:val="24"/>
        </w:rPr>
        <w:t>4.4.11. Перед применением домкратов проверить: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их исправность, сроки испытания по техническому паспорту;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 гидравлических и пневматических домкратов – плотность соединений. Кроме того, они должны быть оборудованы приспособлениями, фиксирующими подъем, обеспечивающими медленное и спокойное опускание штока или его остановку;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винтовые и реечные домкраты должны иметь стопорное приспособление, исключающее полный выход винта или рейки;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ручные рычажно-реечные домкраты должны иметь устройства, исключающие самопроизвольное опускание груза при снятии усилия с рычага или рукоятки.</w:t>
      </w:r>
    </w:p>
    <w:p>
      <w:pPr>
        <w:spacing w:line="240" w:lineRule="auto"/>
        <w:rPr>
          <w:rFonts w:hAnsi="Times New Roman" w:cs="Times New Roman"/>
          <w:color w:val="000000"/>
          <w:sz w:val="24"/>
          <w:szCs w:val="24"/>
        </w:rPr>
      </w:pPr>
      <w:r>
        <w:rPr>
          <w:rFonts w:hAnsi="Times New Roman" w:cs="Times New Roman"/>
          <w:b/>
          <w:bCs/>
          <w:color w:val="000000"/>
          <w:sz w:val="24"/>
          <w:szCs w:val="24"/>
        </w:rPr>
        <w:t>Электрифицированный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4.4.12. Все электроинструменты и электроприборы должны иметь закрытые и изолированные вводы (контакты) питающих проводов. Провода электроинструментов и электроприборов в целях предохранения от механических повреждений и влаги должны быть защищены резиновыми шлангами и оканчиваться специальной штепсельной вилкой.</w:t>
      </w:r>
    </w:p>
    <w:p>
      <w:pPr>
        <w:spacing w:line="240" w:lineRule="auto"/>
        <w:rPr>
          <w:rFonts w:hAnsi="Times New Roman" w:cs="Times New Roman"/>
          <w:color w:val="000000"/>
          <w:sz w:val="24"/>
          <w:szCs w:val="24"/>
        </w:rPr>
      </w:pPr>
      <w:r>
        <w:rPr>
          <w:rFonts w:hAnsi="Times New Roman" w:cs="Times New Roman"/>
          <w:color w:val="000000"/>
          <w:sz w:val="24"/>
          <w:szCs w:val="24"/>
        </w:rPr>
        <w:t>4.4.13 Рабочий инструмент, приспособления и материалы расположить в установленном месте, в удобном и безопасном для пользования порядке.</w:t>
      </w:r>
    </w:p>
    <w:p>
      <w:pPr>
        <w:spacing w:line="240" w:lineRule="auto"/>
        <w:rPr>
          <w:rFonts w:hAnsi="Times New Roman" w:cs="Times New Roman"/>
          <w:color w:val="000000"/>
          <w:sz w:val="24"/>
          <w:szCs w:val="24"/>
        </w:rPr>
      </w:pPr>
      <w:r>
        <w:rPr>
          <w:rFonts w:hAnsi="Times New Roman" w:cs="Times New Roman"/>
          <w:color w:val="000000"/>
          <w:sz w:val="24"/>
          <w:szCs w:val="24"/>
        </w:rPr>
        <w:t>4.4.14. Проверить наличие и исправность у оборудования предупредительной сигнализации, ограждений, предохранительных и блокировочных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4.4.15. Проверить надежность соединения заземляющего и зануляющего проводов с оборудованием.</w:t>
      </w:r>
    </w:p>
    <w:p>
      <w:pPr>
        <w:spacing w:line="240" w:lineRule="auto"/>
        <w:rPr>
          <w:rFonts w:hAnsi="Times New Roman" w:cs="Times New Roman"/>
          <w:color w:val="000000"/>
          <w:sz w:val="24"/>
          <w:szCs w:val="24"/>
        </w:rPr>
      </w:pPr>
      <w:r>
        <w:rPr>
          <w:rFonts w:hAnsi="Times New Roman" w:cs="Times New Roman"/>
          <w:color w:val="000000"/>
          <w:sz w:val="24"/>
          <w:szCs w:val="24"/>
        </w:rPr>
        <w:t>4.4.16. При необходимости включить местное освещение, проверить исправность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4.4.17. Проверить наличие противопожарного инвентаря и доступ к нему.</w:t>
      </w:r>
    </w:p>
    <w:p>
      <w:pPr>
        <w:spacing w:line="240" w:lineRule="auto"/>
        <w:rPr>
          <w:rFonts w:hAnsi="Times New Roman" w:cs="Times New Roman"/>
          <w:color w:val="000000"/>
          <w:sz w:val="24"/>
          <w:szCs w:val="24"/>
        </w:rPr>
      </w:pPr>
      <w:r>
        <w:rPr>
          <w:rFonts w:hAnsi="Times New Roman" w:cs="Times New Roman"/>
          <w:color w:val="000000"/>
          <w:sz w:val="24"/>
          <w:szCs w:val="24"/>
        </w:rPr>
        <w:t>4.4.18. Перед началом работ на высоте проверить:</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подмостей, передвижных приспособлений (ширина настилов должна быть не менее 1 м, они должны быть ровными, устойчивыми, изготовленными из досок прочных пород, ширина щелей между досками не должна превышать 10 мм, сращивание досок настила допускается только по длине внахлестку при сплошном подмащивании, при этом под местом сращивания должен находиться прогон, концы досок должны перекрывать опоры не менее чем на 20 см в каждую сторону и быть скошены, чтобы не было порогов);</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исправность переносных лестниц и стремянок, надежность их конструкции (ступени лестниц должны быть изготовлены из прочного материала, без сучков и трещин, иметь в верхней, средней и нижней частях стремянки стяжные болты, на нижних опорных концах лестницы – упоры (башмаки, препятствующие скольжению по полу); на тетиве должен быть указан срок испытания, инвентарный номер и принадлежность к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4.4.19. Запрещается приступать к выполнению работ при: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неисправностях технологической оснастки, приспособлений и инструмента, указанных в инструкциях завода-изготовителя, при которых не допускается их применение;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отсутствии средств индивидуальной защиты;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обнаружении нарушений требований безопасного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4.4.20. Обо всех обнаруженных неисправностях работник извещает инженера или механика. Начало работы в этом случае допускается после устранения неисправностей и только после получения разрешения от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Во время работы применять только исправные инструменты, грузоподъемные средства, приспособления (страховочные, переносные и передвижные, для работ на высоте),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5.1.2. Запрещается снимать с технологического оборудования, находящегося в работе, ограждения, блокировочные и другие устройства, обеспечивающие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5.1.3. Запрещается прикасаться к находящимся в движении механизмам и вращающимся частям машин, а также находящимся под напряжением токоведущим частям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5.1.4. Необходимо содержать в чистоте и порядке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5.1.5. При пуске машины, станка следует лично убедиться в отсутствии работников в зоне работы машин.</w:t>
      </w:r>
    </w:p>
    <w:p>
      <w:pPr>
        <w:spacing w:line="240" w:lineRule="auto"/>
        <w:rPr>
          <w:rFonts w:hAnsi="Times New Roman" w:cs="Times New Roman"/>
          <w:color w:val="000000"/>
          <w:sz w:val="24"/>
          <w:szCs w:val="24"/>
        </w:rPr>
      </w:pPr>
      <w:r>
        <w:rPr>
          <w:rFonts w:hAnsi="Times New Roman" w:cs="Times New Roman"/>
          <w:color w:val="000000"/>
          <w:sz w:val="24"/>
          <w:szCs w:val="24"/>
        </w:rPr>
        <w:t>5.1.6. Все ремонтные работы на электроустановках, профилактический осмотр, ремонт следует производить при снятых предохранителях (напряжении). Отсутствие напряжения на токоведущих частях электрооборудования проверить вольтметром или индикатором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5.1.7. Непосредственно после проведения необходимых отключений на коммутационной аппаратуре (автомате, рубильнике, выключателе, отключенных при подготовке рабочего места) должны быть вывешены плакаты: «Не включать –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5.1.8. Для работы применять ручной инструмент с изолирующими ручками (плоскогубцы, пассатижи, кусачки, отвертки), диэлектрическое покрытие не должно иметь повреждений и должно плотно прилегать к рукоятке.</w:t>
      </w:r>
    </w:p>
    <w:p>
      <w:pPr>
        <w:spacing w:line="240" w:lineRule="auto"/>
        <w:rPr>
          <w:rFonts w:hAnsi="Times New Roman" w:cs="Times New Roman"/>
          <w:color w:val="000000"/>
          <w:sz w:val="24"/>
          <w:szCs w:val="24"/>
        </w:rPr>
      </w:pPr>
      <w:r>
        <w:rPr>
          <w:rFonts w:hAnsi="Times New Roman" w:cs="Times New Roman"/>
          <w:color w:val="000000"/>
          <w:sz w:val="24"/>
          <w:szCs w:val="24"/>
        </w:rPr>
        <w:t>5.1.9. Устранение повреждений и ремонт оборудования необходимо производить при полном снятии напряжения с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5.1.10. Применяемый переносной электроинструмент (паяльник, понижающий трансформатор и т. д.) должен быть испытан и иметь инвентарный номер, систематически и своевременно проверяться и ремонтироваться.</w:t>
      </w:r>
    </w:p>
    <w:p>
      <w:pPr>
        <w:spacing w:line="240" w:lineRule="auto"/>
        <w:rPr>
          <w:rFonts w:hAnsi="Times New Roman" w:cs="Times New Roman"/>
          <w:color w:val="000000"/>
          <w:sz w:val="24"/>
          <w:szCs w:val="24"/>
        </w:rPr>
      </w:pPr>
      <w:r>
        <w:rPr>
          <w:rFonts w:hAnsi="Times New Roman" w:cs="Times New Roman"/>
          <w:color w:val="000000"/>
          <w:sz w:val="24"/>
          <w:szCs w:val="24"/>
        </w:rPr>
        <w:t>5.1.11. При выполнении работ у верстака: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необходимый инструмент;</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его исправность, уложить в удобном для работы порядке;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 закрепить обрабатываемую деталь в тисках или на верстаке;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рубку металла зубилом производить в сетчатых очках;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резке металла ручными и приводными ножовками ножовочные полотна натянуть и прочно закрепить;</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работе ножовкой необходимо сначала подпилить место резки ребром трехгранного напильника;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металлическую стружку нужно убирать только щеткой; запрещается сдувать стружку ртом, убирать руками;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очищать напильники от стружки специальной металлической щеткой; не выбивать стружку ударами напильника.</w:t>
      </w:r>
    </w:p>
    <w:p>
      <w:pPr>
        <w:spacing w:line="240" w:lineRule="auto"/>
        <w:rPr>
          <w:rFonts w:hAnsi="Times New Roman" w:cs="Times New Roman"/>
          <w:color w:val="000000"/>
          <w:sz w:val="24"/>
          <w:szCs w:val="24"/>
        </w:rPr>
      </w:pPr>
      <w:r>
        <w:rPr>
          <w:rFonts w:hAnsi="Times New Roman" w:cs="Times New Roman"/>
          <w:color w:val="000000"/>
          <w:sz w:val="24"/>
          <w:szCs w:val="24"/>
        </w:rPr>
        <w:t>5.1.12. При работе на сверлильных и заточных станках необходимо соблюдать требования инструкций по охране труда, требования межотраслевых правил по охране труда при холодной обработке металла и действующих инструкций по охране труда, принятых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5.1.13. При работе с электроинструментом: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заземлить корпус электроинструмента;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надеть диэлектрические перчатки и подложить под ноги диэлектрический резиновый коврик;</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оберегать от механических повреждений провод, не оставлять его в проходах и проездах;</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отключать от сети электроинструмент при перегреве, переходе на другое место работы, при отключении электроэнергии.</w:t>
      </w:r>
    </w:p>
    <w:p>
      <w:pPr>
        <w:spacing w:line="240" w:lineRule="auto"/>
        <w:rPr>
          <w:rFonts w:hAnsi="Times New Roman" w:cs="Times New Roman"/>
          <w:color w:val="000000"/>
          <w:sz w:val="24"/>
          <w:szCs w:val="24"/>
        </w:rPr>
      </w:pPr>
      <w:r>
        <w:rPr>
          <w:rFonts w:hAnsi="Times New Roman" w:cs="Times New Roman"/>
          <w:color w:val="000000"/>
          <w:sz w:val="24"/>
          <w:szCs w:val="24"/>
        </w:rPr>
        <w:t>5.1.14. Распрессовку и напрессовку шкивов, полумуфт, подшипников производить специальными съемниками. Запрещается сбивать детали молотком и применять стальные наставки. При невозможности использования съемников или пресса применять выколотки с медными наконечниками и молотки с медными бойками.</w:t>
      </w:r>
    </w:p>
    <w:p>
      <w:pPr>
        <w:spacing w:line="240" w:lineRule="auto"/>
        <w:rPr>
          <w:rFonts w:hAnsi="Times New Roman" w:cs="Times New Roman"/>
          <w:color w:val="000000"/>
          <w:sz w:val="24"/>
          <w:szCs w:val="24"/>
        </w:rPr>
      </w:pPr>
      <w:r>
        <w:rPr>
          <w:rFonts w:hAnsi="Times New Roman" w:cs="Times New Roman"/>
          <w:color w:val="000000"/>
          <w:sz w:val="24"/>
          <w:szCs w:val="24"/>
        </w:rPr>
        <w:t>5.1.15. Следить за креплением предохранительных кожухов в устройствах, обеспечивающих невозможность внезапного действия пружин при сборке и разборке механизмов и узлов.</w:t>
      </w:r>
    </w:p>
    <w:p>
      <w:pPr>
        <w:spacing w:line="240" w:lineRule="auto"/>
        <w:rPr>
          <w:rFonts w:hAnsi="Times New Roman" w:cs="Times New Roman"/>
          <w:color w:val="000000"/>
          <w:sz w:val="24"/>
          <w:szCs w:val="24"/>
        </w:rPr>
      </w:pPr>
      <w:r>
        <w:rPr>
          <w:rFonts w:hAnsi="Times New Roman" w:cs="Times New Roman"/>
          <w:color w:val="000000"/>
          <w:sz w:val="24"/>
          <w:szCs w:val="24"/>
        </w:rPr>
        <w:t>5.1.16. Следить за исправностью и надежностью крепления шлангов гидросистемы при работе на разборочно-сборочных и других стендах с гидравлическим устройством.</w:t>
      </w:r>
    </w:p>
    <w:p>
      <w:pPr>
        <w:spacing w:line="240" w:lineRule="auto"/>
        <w:rPr>
          <w:rFonts w:hAnsi="Times New Roman" w:cs="Times New Roman"/>
          <w:color w:val="000000"/>
          <w:sz w:val="24"/>
          <w:szCs w:val="24"/>
        </w:rPr>
      </w:pPr>
      <w:r>
        <w:rPr>
          <w:rFonts w:hAnsi="Times New Roman" w:cs="Times New Roman"/>
          <w:color w:val="000000"/>
          <w:sz w:val="24"/>
          <w:szCs w:val="24"/>
        </w:rPr>
        <w:t>5.1.17. При работе с паяльной лампой: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лампы, убедиться в отсутствии течи горючего, плотности пробки;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горючую жидкость, предназначенную для данной лампы (не применять в качестве горючего этилированный бензин);</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заливать горючее в лампу, предварительно охладив ее;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накачивать в лампу воздух с давлением не более допустимого;</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заполнять баллон лампы горючим не более чем на 3/4 его емкости;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завернуть пробку лампы до отказа;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обнаружении неисправности (течь горючего, пропуск газа через резьбу горелки и т. п.) немедленно потушить лампу и заменить ее исправной.</w:t>
      </w:r>
    </w:p>
    <w:p>
      <w:pPr>
        <w:spacing w:line="240" w:lineRule="auto"/>
        <w:rPr>
          <w:rFonts w:hAnsi="Times New Roman" w:cs="Times New Roman"/>
          <w:color w:val="000000"/>
          <w:sz w:val="24"/>
          <w:szCs w:val="24"/>
        </w:rPr>
      </w:pPr>
      <w:r>
        <w:rPr>
          <w:rFonts w:hAnsi="Times New Roman" w:cs="Times New Roman"/>
          <w:color w:val="000000"/>
          <w:sz w:val="24"/>
          <w:szCs w:val="24"/>
        </w:rPr>
        <w:t>5.1.18. Перед пробным пуском отремонтированного оборудования нужно:</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установить и закрепить все ограждения, блокировки и другие средства защиты;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удалить посторонних, если они находятся вблизи;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отсутствии посторонних предметов или деталей на отремонтированном оборудовании;</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перед включением подать звуковой сигнал.</w:t>
      </w:r>
    </w:p>
    <w:p>
      <w:pPr>
        <w:spacing w:line="240" w:lineRule="auto"/>
        <w:rPr>
          <w:rFonts w:hAnsi="Times New Roman" w:cs="Times New Roman"/>
          <w:color w:val="000000"/>
          <w:sz w:val="24"/>
          <w:szCs w:val="24"/>
        </w:rPr>
      </w:pPr>
      <w:r>
        <w:rPr>
          <w:rFonts w:hAnsi="Times New Roman" w:cs="Times New Roman"/>
          <w:color w:val="000000"/>
          <w:sz w:val="24"/>
          <w:szCs w:val="24"/>
        </w:rPr>
        <w:t>5.1.19. Механику запрещается: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неисправными инструментами, приспособлениями, механизмами, не соответствующими выполняемой работе;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инструмент не по назначению;</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удлинять гаечные ключи присоединением другого ключа или трубы;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ударять молотком по ключу;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подкладывать металлические пластины между гайкой (головкой болта) и зевом ключа;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отвертывать гайки и болты с помощью зубила и молотка;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неисправными грузоподъемными механизмами и грузозахватными приспособлениями;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раскладывать и оставлять незакрепленными на лестницах, стремянках инструменты, детали, крепежные материалы и другие предметы во избежание их падения;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переносить инструмент в карманах спецодежды – для переноса инструмента необходимо пользоваться специальными ящиками;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электроинструментом с переносных лестниц;</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крепить детали, приспособления или инструменты на работающем оборудовании;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спрыгивать с лестниц и стремянок;</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переносить грузы вручную больше установленной нормы.</w:t>
      </w:r>
    </w:p>
    <w:p>
      <w:pPr>
        <w:spacing w:line="240" w:lineRule="auto"/>
        <w:rPr>
          <w:rFonts w:hAnsi="Times New Roman" w:cs="Times New Roman"/>
          <w:color w:val="000000"/>
          <w:sz w:val="24"/>
          <w:szCs w:val="24"/>
        </w:rPr>
      </w:pPr>
      <w:r>
        <w:rPr>
          <w:rFonts w:hAnsi="Times New Roman" w:cs="Times New Roman"/>
          <w:color w:val="000000"/>
          <w:sz w:val="24"/>
          <w:szCs w:val="24"/>
        </w:rPr>
        <w:t>5.1.20. В случае плохого самочувствия прекратить работу, отключить оборудование, поставить в известность руководство и обратиться к врачу.</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Механик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Механик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механику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механика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Механик,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механиком возможно возникновение следующих аварийных ситуаций:</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Если обнаружены неисправности производственного оборудования и инструмента, а также если при прикосновении к машине, станку, агрегату ощущается действие электрического тока либо имеет место сильный нагрев электропроводов, электродвигателей, электроаппаратуры, появление искрения или обрыв проводов и т. д., необходимо немедленно прекратить работу, отключить электрооборудование, предупредить работающих об опасности, поставить в известность руководство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дыма и возникновении возгорания, пожара немедленно объявить пожарную тревогу, принять меры к ликвидации пожара с помощью имеющихся первичных средств пожаротушения, поставить в известность руководство. При необходимости вызвать пожарную бригаду по телефону 101 или 112.</w:t>
      </w:r>
    </w:p>
    <w:p>
      <w:pPr>
        <w:spacing w:line="240" w:lineRule="auto"/>
        <w:rPr>
          <w:rFonts w:hAnsi="Times New Roman" w:cs="Times New Roman"/>
          <w:color w:val="000000"/>
          <w:sz w:val="24"/>
          <w:szCs w:val="24"/>
        </w:rPr>
      </w:pPr>
      <w:r>
        <w:rPr>
          <w:rFonts w:hAnsi="Times New Roman" w:cs="Times New Roman"/>
          <w:color w:val="000000"/>
          <w:sz w:val="24"/>
          <w:szCs w:val="24"/>
        </w:rPr>
        <w:t>6.3.3. В условиях задымления и наличия огня в помещении передвигаться вдоль стен согнувшись или ползком; для облегчения дыхания рот и нос прикрыть платком (тканью), смоченной водой; через пламя передвигаться, накрывшись с головой верхней одеждой или покрывалом, по возможности облиться водой, загоревшуюся одежду сорвать или погасить, а при охвате огнем большей части одежды плотно закатать работника в ткань (кошму), но не накрывать с головой.</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окончании работы необходимо отключить питание ПЭВМ и привести в порядок рабочее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Проверить отсутствие инструментов на узлах ремонтируемого оборудования, собрать и уложить их в отведенное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7.2.2. Разлитое масло или топливо убрать с помощью песка или опилок, которые после использования ссыпать в металлические ящики с крышками, предназначенные для этих целей и установленные вне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7.2.3. Использованные обтирочные материалы убрать в металлические ящики, удалить из производственных помещений в специально отведенные места.</w:t>
      </w:r>
    </w:p>
    <w:p>
      <w:pPr>
        <w:spacing w:line="240" w:lineRule="auto"/>
        <w:rPr>
          <w:rFonts w:hAnsi="Times New Roman" w:cs="Times New Roman"/>
          <w:color w:val="000000"/>
          <w:sz w:val="24"/>
          <w:szCs w:val="24"/>
        </w:rPr>
      </w:pPr>
      <w:r>
        <w:rPr>
          <w:rFonts w:hAnsi="Times New Roman" w:cs="Times New Roman"/>
          <w:color w:val="000000"/>
          <w:sz w:val="24"/>
          <w:szCs w:val="24"/>
        </w:rPr>
        <w:t>7.2.4. Привести в порядок рабочее место, произвести уборку участка, на котором выполнялась работа.</w:t>
      </w:r>
    </w:p>
    <w:p>
      <w:pPr>
        <w:spacing w:line="240" w:lineRule="auto"/>
        <w:rPr>
          <w:rFonts w:hAnsi="Times New Roman" w:cs="Times New Roman"/>
          <w:color w:val="000000"/>
          <w:sz w:val="24"/>
          <w:szCs w:val="24"/>
        </w:rPr>
      </w:pPr>
      <w:r>
        <w:rPr>
          <w:rFonts w:hAnsi="Times New Roman" w:cs="Times New Roman"/>
          <w:color w:val="000000"/>
          <w:sz w:val="24"/>
          <w:szCs w:val="24"/>
        </w:rPr>
        <w:t>7.2.5. Сообщить непосредственному руководителю обо всех обнаруженных неполадках и принятых мерах по их устранению.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d2bea4cf16146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